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62D70" w14:textId="77777777" w:rsidR="004D040B" w:rsidRDefault="0018042A">
      <w:pPr>
        <w:pStyle w:val="BodyText"/>
        <w:rPr>
          <w:rFonts w:ascii="Times New Roman"/>
          <w:sz w:val="20"/>
        </w:rPr>
      </w:pPr>
      <w:r>
        <w:rPr>
          <w:noProof/>
          <w:lang w:eastAsia="en-GB" w:bidi="ar-SA"/>
        </w:rPr>
        <w:drawing>
          <wp:anchor distT="0" distB="0" distL="0" distR="0" simplePos="0" relativeHeight="251658240" behindDoc="1" locked="0" layoutInCell="1" allowOverlap="1" wp14:anchorId="38968256" wp14:editId="0112F7AF">
            <wp:simplePos x="0" y="0"/>
            <wp:positionH relativeFrom="page">
              <wp:posOffset>257175</wp:posOffset>
            </wp:positionH>
            <wp:positionV relativeFrom="paragraph">
              <wp:posOffset>-511810</wp:posOffset>
            </wp:positionV>
            <wp:extent cx="1646068" cy="1704975"/>
            <wp:effectExtent l="0" t="0" r="0" b="0"/>
            <wp:wrapNone/>
            <wp:docPr id="1" name="image1.png" descr="Seighfor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6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A0B90" w14:textId="77777777" w:rsidR="004D040B" w:rsidRDefault="004D040B">
      <w:pPr>
        <w:pStyle w:val="BodyText"/>
        <w:rPr>
          <w:rFonts w:ascii="Times New Roman"/>
          <w:sz w:val="20"/>
        </w:rPr>
      </w:pPr>
    </w:p>
    <w:p w14:paraId="70BA601D" w14:textId="77777777" w:rsidR="004D040B" w:rsidRDefault="004D040B">
      <w:pPr>
        <w:pStyle w:val="BodyText"/>
        <w:rPr>
          <w:rFonts w:ascii="Times New Roman"/>
          <w:sz w:val="20"/>
        </w:rPr>
      </w:pPr>
    </w:p>
    <w:p w14:paraId="39061958" w14:textId="77777777" w:rsidR="004D040B" w:rsidRDefault="004D040B">
      <w:pPr>
        <w:pStyle w:val="BodyText"/>
        <w:rPr>
          <w:rFonts w:ascii="Times New Roman"/>
          <w:sz w:val="29"/>
        </w:rPr>
      </w:pPr>
    </w:p>
    <w:p w14:paraId="3A071285" w14:textId="77777777" w:rsidR="004D040B" w:rsidRPr="005D5904" w:rsidRDefault="002B7655" w:rsidP="005D5904">
      <w:pPr>
        <w:pStyle w:val="Heading1"/>
        <w:jc w:val="center"/>
        <w:rPr>
          <w:rFonts w:ascii="Lucida Handwriting" w:hAnsi="Lucida Handwriting"/>
          <w:sz w:val="36"/>
          <w:szCs w:val="36"/>
        </w:rPr>
      </w:pPr>
      <w:r w:rsidRPr="005D5904">
        <w:rPr>
          <w:rFonts w:ascii="Lucida Handwriting" w:hAnsi="Lucida Handwriting"/>
          <w:sz w:val="36"/>
          <w:szCs w:val="36"/>
        </w:rPr>
        <w:t>SEIGHFORD PARISH COUNCIL</w:t>
      </w:r>
    </w:p>
    <w:p w14:paraId="3C5E5215" w14:textId="77777777" w:rsidR="004D040B" w:rsidRDefault="004D040B">
      <w:pPr>
        <w:pStyle w:val="BodyText"/>
        <w:rPr>
          <w:rFonts w:ascii="Lucida Handwriting"/>
          <w:b/>
          <w:i/>
          <w:sz w:val="20"/>
        </w:rPr>
      </w:pPr>
    </w:p>
    <w:p w14:paraId="097FBA56" w14:textId="77777777" w:rsidR="004D040B" w:rsidRDefault="004D040B">
      <w:pPr>
        <w:pStyle w:val="BodyText"/>
        <w:spacing w:before="2"/>
        <w:rPr>
          <w:rFonts w:ascii="Lucida Handwriting"/>
          <w:b/>
          <w:i/>
          <w:sz w:val="29"/>
        </w:rPr>
      </w:pPr>
    </w:p>
    <w:p w14:paraId="041C2C65" w14:textId="77777777" w:rsidR="004D040B" w:rsidRPr="00D308DD" w:rsidRDefault="00DE3DD2" w:rsidP="00D308DD">
      <w:pPr>
        <w:pStyle w:val="Heading1"/>
        <w:rPr>
          <w:u w:val="single"/>
        </w:rPr>
      </w:pPr>
      <w:r>
        <w:rPr>
          <w:u w:val="single"/>
        </w:rPr>
        <w:t xml:space="preserve">DRAFT </w:t>
      </w:r>
      <w:r w:rsidR="002B7655" w:rsidRPr="00D308DD">
        <w:rPr>
          <w:u w:val="single"/>
        </w:rPr>
        <w:t xml:space="preserve">MINUTES OF A </w:t>
      </w:r>
      <w:r>
        <w:rPr>
          <w:u w:val="single"/>
        </w:rPr>
        <w:t xml:space="preserve">VIRTUAL </w:t>
      </w:r>
      <w:r w:rsidR="002B7655" w:rsidRPr="00D308DD">
        <w:rPr>
          <w:u w:val="single"/>
        </w:rPr>
        <w:t xml:space="preserve">COUNCIL MEETING HELD ON </w:t>
      </w:r>
      <w:r>
        <w:rPr>
          <w:u w:val="single"/>
        </w:rPr>
        <w:t>25 MAY</w:t>
      </w:r>
      <w:r w:rsidR="002B7655" w:rsidRPr="00D308DD">
        <w:rPr>
          <w:u w:val="single"/>
        </w:rPr>
        <w:t xml:space="preserve"> 20</w:t>
      </w:r>
      <w:r w:rsidR="002535DA">
        <w:rPr>
          <w:u w:val="single"/>
        </w:rPr>
        <w:t>20</w:t>
      </w:r>
      <w:r w:rsidR="002B7655" w:rsidRPr="00D308DD">
        <w:rPr>
          <w:u w:val="single"/>
        </w:rPr>
        <w:t xml:space="preserve"> </w:t>
      </w:r>
    </w:p>
    <w:p w14:paraId="47DFC62E" w14:textId="77777777" w:rsidR="004D040B" w:rsidRDefault="004D040B">
      <w:pPr>
        <w:pStyle w:val="BodyText"/>
        <w:spacing w:before="6"/>
        <w:rPr>
          <w:b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910"/>
        <w:gridCol w:w="5245"/>
      </w:tblGrid>
      <w:tr w:rsidR="004D040B" w14:paraId="19FA75A3" w14:textId="77777777" w:rsidTr="00DE3DD2">
        <w:trPr>
          <w:trHeight w:val="250"/>
        </w:trPr>
        <w:tc>
          <w:tcPr>
            <w:tcW w:w="1598" w:type="dxa"/>
          </w:tcPr>
          <w:p w14:paraId="6EC2A1FC" w14:textId="77777777" w:rsidR="004D040B" w:rsidRDefault="002B7655">
            <w:pPr>
              <w:pStyle w:val="TableParagraph"/>
              <w:spacing w:line="231" w:lineRule="exact"/>
              <w:ind w:left="50"/>
              <w:rPr>
                <w:rFonts w:ascii="Arial"/>
              </w:rPr>
            </w:pPr>
            <w:r>
              <w:rPr>
                <w:rFonts w:ascii="Arial"/>
              </w:rPr>
              <w:t>Present:</w:t>
            </w:r>
          </w:p>
        </w:tc>
        <w:tc>
          <w:tcPr>
            <w:tcW w:w="2910" w:type="dxa"/>
          </w:tcPr>
          <w:p w14:paraId="3BCD2121" w14:textId="77777777" w:rsidR="004D040B" w:rsidRDefault="002B7655">
            <w:pPr>
              <w:pStyle w:val="TableParagraph"/>
              <w:spacing w:line="231" w:lineRule="exact"/>
              <w:ind w:left="152"/>
              <w:rPr>
                <w:rFonts w:ascii="Arial"/>
              </w:rPr>
            </w:pPr>
            <w:r>
              <w:rPr>
                <w:rFonts w:ascii="Arial"/>
              </w:rPr>
              <w:t xml:space="preserve">Cllr </w:t>
            </w:r>
            <w:r w:rsidR="00703443">
              <w:rPr>
                <w:rFonts w:ascii="Arial"/>
              </w:rPr>
              <w:t>David Price</w:t>
            </w:r>
            <w:r>
              <w:rPr>
                <w:rFonts w:ascii="Arial"/>
              </w:rPr>
              <w:t xml:space="preserve"> (Chair)</w:t>
            </w:r>
          </w:p>
        </w:tc>
        <w:tc>
          <w:tcPr>
            <w:tcW w:w="5245" w:type="dxa"/>
          </w:tcPr>
          <w:p w14:paraId="477CCE12" w14:textId="77777777" w:rsidR="004D040B" w:rsidRDefault="002B7655">
            <w:pPr>
              <w:pStyle w:val="TableParagraph"/>
              <w:spacing w:line="231" w:lineRule="exact"/>
              <w:ind w:left="438"/>
              <w:rPr>
                <w:rFonts w:ascii="Arial"/>
              </w:rPr>
            </w:pPr>
            <w:r>
              <w:rPr>
                <w:rFonts w:ascii="Arial"/>
              </w:rPr>
              <w:t xml:space="preserve">Cllr </w:t>
            </w:r>
            <w:r w:rsidR="00600A2E">
              <w:rPr>
                <w:rFonts w:ascii="Arial"/>
              </w:rPr>
              <w:t>Carole Allen</w:t>
            </w:r>
          </w:p>
        </w:tc>
      </w:tr>
      <w:tr w:rsidR="002535DA" w14:paraId="4F6BDCB8" w14:textId="77777777" w:rsidTr="00DE3DD2">
        <w:trPr>
          <w:trHeight w:val="253"/>
        </w:trPr>
        <w:tc>
          <w:tcPr>
            <w:tcW w:w="1598" w:type="dxa"/>
          </w:tcPr>
          <w:p w14:paraId="387FB3AD" w14:textId="77777777" w:rsidR="002535DA" w:rsidRDefault="002535DA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14:paraId="161CB5F0" w14:textId="77777777" w:rsidR="002535DA" w:rsidRDefault="002535DA">
            <w:pPr>
              <w:pStyle w:val="TableParagraph"/>
              <w:spacing w:line="234" w:lineRule="exact"/>
              <w:ind w:left="152"/>
              <w:rPr>
                <w:rFonts w:ascii="Arial"/>
              </w:rPr>
            </w:pPr>
            <w:r>
              <w:rPr>
                <w:rFonts w:ascii="Arial"/>
              </w:rPr>
              <w:t>Cllr John Busby</w:t>
            </w:r>
          </w:p>
        </w:tc>
        <w:tc>
          <w:tcPr>
            <w:tcW w:w="5245" w:type="dxa"/>
          </w:tcPr>
          <w:p w14:paraId="667C739B" w14:textId="77777777" w:rsidR="002535DA" w:rsidRDefault="00C6213A">
            <w:pPr>
              <w:pStyle w:val="TableParagraph"/>
              <w:spacing w:line="234" w:lineRule="exact"/>
              <w:ind w:left="438"/>
              <w:rPr>
                <w:rFonts w:ascii="Arial"/>
              </w:rPr>
            </w:pPr>
            <w:r>
              <w:rPr>
                <w:rFonts w:ascii="Arial"/>
              </w:rPr>
              <w:t xml:space="preserve">Cllr </w:t>
            </w:r>
            <w:r w:rsidR="0008155F" w:rsidRPr="00386B16">
              <w:rPr>
                <w:rFonts w:ascii="Arial"/>
              </w:rPr>
              <w:t>Charlotte</w:t>
            </w:r>
            <w:r w:rsidR="0008155F" w:rsidRPr="0008155F">
              <w:rPr>
                <w:rFonts w:ascii="Arial"/>
                <w:color w:val="FF0000"/>
              </w:rPr>
              <w:t xml:space="preserve"> </w:t>
            </w:r>
            <w:r w:rsidRPr="0008155F">
              <w:rPr>
                <w:rFonts w:ascii="Arial"/>
              </w:rPr>
              <w:t>Darvill</w:t>
            </w:r>
          </w:p>
        </w:tc>
      </w:tr>
      <w:tr w:rsidR="004D040B" w14:paraId="6F85ED35" w14:textId="77777777" w:rsidTr="00DE3DD2">
        <w:trPr>
          <w:trHeight w:val="253"/>
        </w:trPr>
        <w:tc>
          <w:tcPr>
            <w:tcW w:w="1598" w:type="dxa"/>
          </w:tcPr>
          <w:p w14:paraId="77FF6FC2" w14:textId="77777777" w:rsidR="004D040B" w:rsidRDefault="004D040B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14:paraId="1D6F5B6B" w14:textId="77777777" w:rsidR="004D040B" w:rsidRDefault="002B7655">
            <w:pPr>
              <w:pStyle w:val="TableParagraph"/>
              <w:spacing w:line="234" w:lineRule="exact"/>
              <w:ind w:left="152"/>
              <w:rPr>
                <w:rFonts w:ascii="Arial"/>
              </w:rPr>
            </w:pPr>
            <w:r>
              <w:rPr>
                <w:rFonts w:ascii="Arial"/>
              </w:rPr>
              <w:t xml:space="preserve">Cllr </w:t>
            </w:r>
            <w:r w:rsidR="002F68A2">
              <w:rPr>
                <w:rFonts w:ascii="Arial"/>
              </w:rPr>
              <w:t>Neil</w:t>
            </w:r>
            <w:r>
              <w:rPr>
                <w:rFonts w:ascii="Arial"/>
              </w:rPr>
              <w:t xml:space="preserve"> Brown</w:t>
            </w:r>
          </w:p>
        </w:tc>
        <w:tc>
          <w:tcPr>
            <w:tcW w:w="5245" w:type="dxa"/>
          </w:tcPr>
          <w:p w14:paraId="5412C7C0" w14:textId="77777777" w:rsidR="004D040B" w:rsidRDefault="002B7655">
            <w:pPr>
              <w:pStyle w:val="TableParagraph"/>
              <w:spacing w:line="234" w:lineRule="exact"/>
              <w:ind w:left="438"/>
              <w:rPr>
                <w:rFonts w:ascii="Arial"/>
              </w:rPr>
            </w:pPr>
            <w:r>
              <w:rPr>
                <w:rFonts w:ascii="Arial"/>
              </w:rPr>
              <w:t xml:space="preserve">Cllr </w:t>
            </w:r>
            <w:r w:rsidR="002F68A2">
              <w:rPr>
                <w:rFonts w:ascii="Arial"/>
              </w:rPr>
              <w:t>Mark Turnbull</w:t>
            </w:r>
          </w:p>
        </w:tc>
      </w:tr>
      <w:tr w:rsidR="004D040B" w14:paraId="15CCE69F" w14:textId="77777777" w:rsidTr="00DE3DD2">
        <w:trPr>
          <w:trHeight w:val="252"/>
        </w:trPr>
        <w:tc>
          <w:tcPr>
            <w:tcW w:w="1598" w:type="dxa"/>
          </w:tcPr>
          <w:p w14:paraId="7FEA0FFF" w14:textId="77777777" w:rsidR="004D040B" w:rsidRDefault="004D040B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14:paraId="5174B2AE" w14:textId="77777777" w:rsidR="002F68A2" w:rsidRDefault="002B7655" w:rsidP="002F68A2">
            <w:pPr>
              <w:pStyle w:val="TableParagraph"/>
              <w:spacing w:line="232" w:lineRule="exact"/>
              <w:ind w:left="152"/>
              <w:rPr>
                <w:rFonts w:ascii="Arial"/>
              </w:rPr>
            </w:pPr>
            <w:r>
              <w:rPr>
                <w:rFonts w:ascii="Arial"/>
              </w:rPr>
              <w:t xml:space="preserve">Cllr Mark </w:t>
            </w:r>
            <w:proofErr w:type="spellStart"/>
            <w:r>
              <w:rPr>
                <w:rFonts w:ascii="Arial"/>
              </w:rPr>
              <w:t>Hodgkin</w:t>
            </w:r>
            <w:r w:rsidR="002F68A2">
              <w:rPr>
                <w:rFonts w:ascii="Arial"/>
              </w:rPr>
              <w:t>s</w:t>
            </w:r>
            <w:proofErr w:type="spellEnd"/>
          </w:p>
        </w:tc>
        <w:tc>
          <w:tcPr>
            <w:tcW w:w="5245" w:type="dxa"/>
          </w:tcPr>
          <w:p w14:paraId="04F79F99" w14:textId="77777777" w:rsidR="002F68A2" w:rsidRDefault="002F68A2" w:rsidP="002F68A2">
            <w:pPr>
              <w:pStyle w:val="TableParagraph"/>
              <w:spacing w:line="232" w:lineRule="exact"/>
              <w:ind w:left="438"/>
              <w:rPr>
                <w:rFonts w:ascii="Arial"/>
              </w:rPr>
            </w:pPr>
          </w:p>
          <w:p w14:paraId="2AB250A7" w14:textId="77777777" w:rsidR="002F68A2" w:rsidRDefault="002F68A2">
            <w:pPr>
              <w:pStyle w:val="TableParagraph"/>
              <w:spacing w:line="232" w:lineRule="exact"/>
              <w:ind w:left="438"/>
              <w:rPr>
                <w:rFonts w:ascii="Arial"/>
              </w:rPr>
            </w:pPr>
          </w:p>
        </w:tc>
      </w:tr>
      <w:tr w:rsidR="004D040B" w14:paraId="2C63F5A4" w14:textId="77777777" w:rsidTr="00DE3DD2">
        <w:trPr>
          <w:trHeight w:val="251"/>
        </w:trPr>
        <w:tc>
          <w:tcPr>
            <w:tcW w:w="1598" w:type="dxa"/>
          </w:tcPr>
          <w:p w14:paraId="70B80DF7" w14:textId="77777777" w:rsidR="004D040B" w:rsidRDefault="002B7655">
            <w:pPr>
              <w:pStyle w:val="TableParagraph"/>
              <w:spacing w:line="232" w:lineRule="exact"/>
              <w:ind w:left="50"/>
              <w:rPr>
                <w:rFonts w:ascii="Arial"/>
              </w:rPr>
            </w:pPr>
            <w:r>
              <w:rPr>
                <w:rFonts w:ascii="Arial"/>
              </w:rPr>
              <w:t>In attendance:</w:t>
            </w:r>
          </w:p>
        </w:tc>
        <w:tc>
          <w:tcPr>
            <w:tcW w:w="2910" w:type="dxa"/>
          </w:tcPr>
          <w:p w14:paraId="5FFCC360" w14:textId="77777777" w:rsidR="00DE3DD2" w:rsidRDefault="00DE3DD2">
            <w:pPr>
              <w:pStyle w:val="TableParagraph"/>
              <w:spacing w:line="232" w:lineRule="exact"/>
              <w:ind w:left="192"/>
              <w:rPr>
                <w:rFonts w:ascii="Arial"/>
              </w:rPr>
            </w:pPr>
            <w:r>
              <w:rPr>
                <w:rFonts w:ascii="Arial"/>
              </w:rPr>
              <w:t>Cllr. Jeremy Pert</w:t>
            </w:r>
          </w:p>
          <w:p w14:paraId="7EE02372" w14:textId="77777777" w:rsidR="00DE3DD2" w:rsidRDefault="00DE3DD2">
            <w:pPr>
              <w:pStyle w:val="TableParagraph"/>
              <w:spacing w:line="232" w:lineRule="exact"/>
              <w:ind w:left="192"/>
              <w:rPr>
                <w:rFonts w:ascii="Arial"/>
              </w:rPr>
            </w:pPr>
            <w:r>
              <w:rPr>
                <w:rFonts w:ascii="Arial"/>
              </w:rPr>
              <w:t>Cllr. Mark Winnington</w:t>
            </w:r>
          </w:p>
          <w:p w14:paraId="77BCC9FE" w14:textId="77777777" w:rsidR="00DE3DD2" w:rsidRDefault="00DE3DD2">
            <w:pPr>
              <w:pStyle w:val="TableParagraph"/>
              <w:spacing w:line="232" w:lineRule="exact"/>
              <w:ind w:left="192"/>
              <w:rPr>
                <w:rFonts w:ascii="Arial"/>
              </w:rPr>
            </w:pPr>
          </w:p>
          <w:p w14:paraId="209DFF99" w14:textId="77777777" w:rsidR="004D040B" w:rsidRDefault="00DE3DD2">
            <w:pPr>
              <w:pStyle w:val="TableParagraph"/>
              <w:spacing w:line="232" w:lineRule="exact"/>
              <w:ind w:left="192"/>
              <w:rPr>
                <w:rFonts w:ascii="Arial"/>
              </w:rPr>
            </w:pPr>
            <w:r>
              <w:rPr>
                <w:rFonts w:ascii="Arial"/>
              </w:rPr>
              <w:t>Kerry Turner</w:t>
            </w:r>
          </w:p>
        </w:tc>
        <w:tc>
          <w:tcPr>
            <w:tcW w:w="5245" w:type="dxa"/>
          </w:tcPr>
          <w:p w14:paraId="686360D4" w14:textId="77777777" w:rsidR="0008155F" w:rsidRDefault="00DE3DD2">
            <w:pPr>
              <w:pStyle w:val="TableParagraph"/>
              <w:spacing w:line="232" w:lineRule="exact"/>
              <w:ind w:left="434"/>
              <w:rPr>
                <w:rFonts w:ascii="Arial"/>
              </w:rPr>
            </w:pPr>
            <w:r>
              <w:rPr>
                <w:rFonts w:ascii="Arial"/>
              </w:rPr>
              <w:t xml:space="preserve">Staffordshire County Council </w:t>
            </w:r>
          </w:p>
          <w:p w14:paraId="47869376" w14:textId="77777777" w:rsidR="00DE3DD2" w:rsidRDefault="00DE3DD2">
            <w:pPr>
              <w:pStyle w:val="TableParagraph"/>
              <w:spacing w:line="232" w:lineRule="exact"/>
              <w:ind w:left="434"/>
              <w:rPr>
                <w:rFonts w:ascii="Arial"/>
              </w:rPr>
            </w:pPr>
            <w:r>
              <w:rPr>
                <w:rFonts w:ascii="Arial"/>
              </w:rPr>
              <w:t>Staffordshire County Council / Borough Council</w:t>
            </w:r>
          </w:p>
          <w:p w14:paraId="10D3E5AB" w14:textId="77777777" w:rsidR="00DE3DD2" w:rsidRDefault="00DE3DD2">
            <w:pPr>
              <w:pStyle w:val="TableParagraph"/>
              <w:spacing w:line="232" w:lineRule="exact"/>
              <w:ind w:left="434"/>
              <w:rPr>
                <w:rFonts w:ascii="Arial"/>
              </w:rPr>
            </w:pPr>
          </w:p>
          <w:p w14:paraId="2C1E95C2" w14:textId="77777777" w:rsidR="00DE3DD2" w:rsidRDefault="00DE3DD2" w:rsidP="00DE3DD2">
            <w:pPr>
              <w:pStyle w:val="TableParagraph"/>
              <w:spacing w:line="232" w:lineRule="exact"/>
              <w:ind w:left="434"/>
              <w:rPr>
                <w:rFonts w:ascii="Arial"/>
              </w:rPr>
            </w:pPr>
            <w:r>
              <w:rPr>
                <w:rFonts w:ascii="Arial"/>
              </w:rPr>
              <w:t>Clerk</w:t>
            </w:r>
          </w:p>
        </w:tc>
      </w:tr>
      <w:tr w:rsidR="004D040B" w14:paraId="5B74EC39" w14:textId="77777777" w:rsidTr="00DE3DD2">
        <w:trPr>
          <w:trHeight w:val="248"/>
        </w:trPr>
        <w:tc>
          <w:tcPr>
            <w:tcW w:w="1598" w:type="dxa"/>
          </w:tcPr>
          <w:p w14:paraId="11D356F8" w14:textId="77777777" w:rsidR="004D040B" w:rsidRDefault="004D040B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14:paraId="73BC1905" w14:textId="77777777" w:rsidR="004D040B" w:rsidRDefault="004D040B">
            <w:pPr>
              <w:pStyle w:val="TableParagraph"/>
              <w:spacing w:line="229" w:lineRule="exact"/>
              <w:ind w:left="152"/>
              <w:rPr>
                <w:rFonts w:ascii="Arial"/>
              </w:rPr>
            </w:pPr>
          </w:p>
        </w:tc>
        <w:tc>
          <w:tcPr>
            <w:tcW w:w="5245" w:type="dxa"/>
          </w:tcPr>
          <w:p w14:paraId="1218C61C" w14:textId="77777777" w:rsidR="004D040B" w:rsidRDefault="004D040B">
            <w:pPr>
              <w:pStyle w:val="TableParagraph"/>
              <w:rPr>
                <w:sz w:val="18"/>
              </w:rPr>
            </w:pPr>
          </w:p>
        </w:tc>
      </w:tr>
    </w:tbl>
    <w:p w14:paraId="2F972E8F" w14:textId="77777777" w:rsidR="004D040B" w:rsidRDefault="004D040B">
      <w:pPr>
        <w:pStyle w:val="BodyText"/>
        <w:spacing w:before="2"/>
        <w:rPr>
          <w:b/>
        </w:rPr>
      </w:pPr>
    </w:p>
    <w:p w14:paraId="55E1F459" w14:textId="77777777" w:rsidR="004D040B" w:rsidRDefault="002535DA" w:rsidP="00ED70A8">
      <w:pPr>
        <w:pStyle w:val="Heading2"/>
      </w:pPr>
      <w:r>
        <w:t>20</w:t>
      </w:r>
      <w:r w:rsidR="002B7655">
        <w:t>/</w:t>
      </w:r>
      <w:r>
        <w:t>0</w:t>
      </w:r>
      <w:r w:rsidR="00DE3DD2">
        <w:t>5</w:t>
      </w:r>
      <w:r w:rsidR="002B7655">
        <w:t>/01: TO RECEIVE APOLOGIES, RECORD</w:t>
      </w:r>
      <w:r w:rsidR="002B7655" w:rsidRPr="00ED70A8">
        <w:t xml:space="preserve"> </w:t>
      </w:r>
      <w:r w:rsidR="002B7655">
        <w:t>ABSENCES</w:t>
      </w:r>
    </w:p>
    <w:p w14:paraId="5867D059" w14:textId="77777777" w:rsidR="00ED70A8" w:rsidRDefault="00DE3DD2" w:rsidP="00DE3DD2">
      <w:pPr>
        <w:pStyle w:val="BodyText"/>
        <w:spacing w:line="251" w:lineRule="exact"/>
      </w:pPr>
      <w:r>
        <w:t>None required</w:t>
      </w:r>
    </w:p>
    <w:p w14:paraId="21B0D441" w14:textId="77777777" w:rsidR="004D040B" w:rsidRDefault="004D040B">
      <w:pPr>
        <w:pStyle w:val="BodyText"/>
        <w:spacing w:before="2"/>
      </w:pPr>
    </w:p>
    <w:p w14:paraId="17CB8700" w14:textId="77777777" w:rsidR="007128D3" w:rsidRDefault="007128D3" w:rsidP="007128D3">
      <w:pPr>
        <w:pStyle w:val="Heading2"/>
      </w:pPr>
      <w:r>
        <w:t>20/05/02: MEETING OF THE PARISH COUNCIL 16</w:t>
      </w:r>
      <w:r w:rsidRPr="007128D3">
        <w:rPr>
          <w:vertAlign w:val="superscript"/>
        </w:rPr>
        <w:t>TH</w:t>
      </w:r>
      <w:r>
        <w:t xml:space="preserve"> MARCH 2020</w:t>
      </w:r>
    </w:p>
    <w:p w14:paraId="7606C61E" w14:textId="77777777" w:rsidR="007128D3" w:rsidRDefault="007128D3" w:rsidP="007128D3">
      <w:pPr>
        <w:pStyle w:val="ListParagraph"/>
        <w:numPr>
          <w:ilvl w:val="0"/>
          <w:numId w:val="13"/>
        </w:numPr>
      </w:pPr>
      <w:r>
        <w:t xml:space="preserve">It was unanimously </w:t>
      </w:r>
      <w:r w:rsidRPr="007128D3">
        <w:rPr>
          <w:b/>
          <w:bCs/>
        </w:rPr>
        <w:t>resolved</w:t>
      </w:r>
      <w:r>
        <w:rPr>
          <w:b/>
          <w:bCs/>
        </w:rPr>
        <w:t xml:space="preserve">: </w:t>
      </w:r>
      <w:r>
        <w:t>the minutes of the Council Meeting on 16</w:t>
      </w:r>
      <w:r w:rsidRPr="007128D3">
        <w:rPr>
          <w:vertAlign w:val="superscript"/>
        </w:rPr>
        <w:t>th</w:t>
      </w:r>
      <w:r>
        <w:t xml:space="preserve"> March 2020 to be accepted as a true record and to be signed by the Chairman at the next physical meeting of the Council</w:t>
      </w:r>
    </w:p>
    <w:p w14:paraId="7CEB52CC" w14:textId="77777777" w:rsidR="007128D3" w:rsidRDefault="007128D3" w:rsidP="007128D3"/>
    <w:p w14:paraId="6AD45D82" w14:textId="77777777" w:rsidR="007128D3" w:rsidRPr="007128D3" w:rsidRDefault="007128D3" w:rsidP="007128D3">
      <w:pPr>
        <w:pStyle w:val="ListParagraph"/>
        <w:numPr>
          <w:ilvl w:val="0"/>
          <w:numId w:val="13"/>
        </w:numPr>
      </w:pPr>
      <w:r>
        <w:t>There were no matters arising from the minutes not otherwise covered in this agenda</w:t>
      </w:r>
    </w:p>
    <w:p w14:paraId="701438BD" w14:textId="77777777" w:rsidR="007128D3" w:rsidRDefault="007128D3">
      <w:pPr>
        <w:pStyle w:val="BodyText"/>
        <w:spacing w:before="2"/>
      </w:pPr>
    </w:p>
    <w:p w14:paraId="52D195E2" w14:textId="77777777" w:rsidR="007128D3" w:rsidRDefault="007128D3" w:rsidP="007128D3">
      <w:pPr>
        <w:pStyle w:val="Heading2"/>
      </w:pPr>
      <w:r>
        <w:t>20/05/03: APPROVAL OF THE VIRTUAL MEETING POLICY AS DISTRIBUTED TO MEMBERS</w:t>
      </w:r>
    </w:p>
    <w:p w14:paraId="4D6FD63E" w14:textId="77777777" w:rsidR="007128D3" w:rsidRPr="00AE2F10" w:rsidRDefault="00AE2F10" w:rsidP="00AE2F10">
      <w:r w:rsidRPr="00AE2F10">
        <w:t xml:space="preserve">A </w:t>
      </w:r>
      <w:r>
        <w:t xml:space="preserve">virtual meeting policy had been circulated to members prior to the meeting and it was </w:t>
      </w:r>
      <w:r w:rsidRPr="00AE2F10">
        <w:rPr>
          <w:b/>
          <w:bCs/>
        </w:rPr>
        <w:t>resolved</w:t>
      </w:r>
      <w:r>
        <w:rPr>
          <w:b/>
          <w:bCs/>
        </w:rPr>
        <w:t xml:space="preserve"> </w:t>
      </w:r>
      <w:r w:rsidRPr="00AE2F10">
        <w:t>to a</w:t>
      </w:r>
      <w:r w:rsidR="00D96B56">
        <w:t>pprove</w:t>
      </w:r>
      <w:r w:rsidRPr="00AE2F10">
        <w:t xml:space="preserve"> this</w:t>
      </w:r>
    </w:p>
    <w:p w14:paraId="567AEBE1" w14:textId="77777777" w:rsidR="007128D3" w:rsidRDefault="007128D3">
      <w:pPr>
        <w:pStyle w:val="BodyText"/>
        <w:spacing w:before="2"/>
      </w:pPr>
    </w:p>
    <w:p w14:paraId="44B7EB08" w14:textId="77777777" w:rsidR="004D040B" w:rsidRDefault="002535DA" w:rsidP="00D308DD">
      <w:pPr>
        <w:pStyle w:val="Heading2"/>
      </w:pPr>
      <w:r>
        <w:t>20</w:t>
      </w:r>
      <w:r w:rsidR="002B7655">
        <w:t>/</w:t>
      </w:r>
      <w:r>
        <w:t>0</w:t>
      </w:r>
      <w:r w:rsidR="00DE3DD2">
        <w:t>5</w:t>
      </w:r>
      <w:r w:rsidR="002B7655">
        <w:t>/0</w:t>
      </w:r>
      <w:r w:rsidR="007128D3">
        <w:t>4</w:t>
      </w:r>
      <w:r w:rsidR="002B7655">
        <w:t>: DECLARATIONS OF INTERESTS</w:t>
      </w:r>
    </w:p>
    <w:p w14:paraId="5EC07902" w14:textId="77777777" w:rsidR="004D040B" w:rsidRDefault="00DE3DD2">
      <w:pPr>
        <w:pStyle w:val="BodyText"/>
        <w:spacing w:before="1"/>
      </w:pPr>
      <w:r>
        <w:t>Cllr Busby declared an interest in item 7 Planning ref 20/32222/FUL</w:t>
      </w:r>
    </w:p>
    <w:p w14:paraId="18EF192C" w14:textId="77777777" w:rsidR="00DE3DD2" w:rsidRDefault="00DE3DD2">
      <w:pPr>
        <w:pStyle w:val="BodyText"/>
        <w:spacing w:before="1"/>
      </w:pPr>
      <w:r>
        <w:t xml:space="preserve">Cllr </w:t>
      </w:r>
      <w:proofErr w:type="spellStart"/>
      <w:r>
        <w:t>Hodgkins</w:t>
      </w:r>
      <w:proofErr w:type="spellEnd"/>
      <w:r>
        <w:t xml:space="preserve"> declared an interest in item 9c – grass cutting for Seighford</w:t>
      </w:r>
    </w:p>
    <w:p w14:paraId="27A55F7D" w14:textId="77777777" w:rsidR="00DE3DD2" w:rsidRDefault="001432DF">
      <w:pPr>
        <w:pStyle w:val="BodyText"/>
        <w:spacing w:before="1"/>
      </w:pPr>
      <w:r>
        <w:t>No written requests for dispensations had been received</w:t>
      </w:r>
    </w:p>
    <w:p w14:paraId="0E4D0239" w14:textId="77777777" w:rsidR="001432DF" w:rsidRDefault="001432DF">
      <w:pPr>
        <w:pStyle w:val="BodyText"/>
        <w:spacing w:before="1"/>
      </w:pPr>
    </w:p>
    <w:p w14:paraId="3B5B06F2" w14:textId="77777777" w:rsidR="004D040B" w:rsidRDefault="002535DA" w:rsidP="00D308DD">
      <w:pPr>
        <w:pStyle w:val="Heading2"/>
      </w:pPr>
      <w:r>
        <w:t>20</w:t>
      </w:r>
      <w:r w:rsidR="002B7655">
        <w:t>/</w:t>
      </w:r>
      <w:r>
        <w:t>0</w:t>
      </w:r>
      <w:r w:rsidR="00AC3256">
        <w:t>5</w:t>
      </w:r>
      <w:r w:rsidR="002B7655">
        <w:t>/0</w:t>
      </w:r>
      <w:r w:rsidR="007128D3">
        <w:t>5</w:t>
      </w:r>
      <w:r w:rsidR="002B7655">
        <w:t>: PUBLIC OPEN FORUM</w:t>
      </w:r>
    </w:p>
    <w:p w14:paraId="2E263B45" w14:textId="77777777" w:rsidR="009D4A99" w:rsidRDefault="00AC3256" w:rsidP="00AC3256">
      <w:pPr>
        <w:pStyle w:val="BodyText"/>
        <w:spacing w:line="253" w:lineRule="exact"/>
        <w:ind w:right="922"/>
      </w:pPr>
      <w:r>
        <w:t>There were no members of the public present and no pre-submitted questions had been received</w:t>
      </w:r>
    </w:p>
    <w:p w14:paraId="0BBC993E" w14:textId="77777777" w:rsidR="004D040B" w:rsidRDefault="004D040B">
      <w:pPr>
        <w:pStyle w:val="BodyText"/>
        <w:spacing w:before="2"/>
      </w:pPr>
    </w:p>
    <w:p w14:paraId="5D4F8476" w14:textId="77777777" w:rsidR="004D040B" w:rsidRDefault="002535DA" w:rsidP="00D308DD">
      <w:pPr>
        <w:pStyle w:val="Heading2"/>
      </w:pPr>
      <w:r>
        <w:t>20</w:t>
      </w:r>
      <w:r w:rsidR="002B7655">
        <w:t>/</w:t>
      </w:r>
      <w:r>
        <w:t>0</w:t>
      </w:r>
      <w:r w:rsidR="00AC3256">
        <w:t>5</w:t>
      </w:r>
      <w:r w:rsidR="002B7655">
        <w:t>/0</w:t>
      </w:r>
      <w:r w:rsidR="007128D3">
        <w:t>6</w:t>
      </w:r>
      <w:r w:rsidR="002B7655">
        <w:t>: UPDATE FROM BOROUGH / COUNTY COUNCILLORS</w:t>
      </w:r>
    </w:p>
    <w:p w14:paraId="4E9991C3" w14:textId="2B4CD326" w:rsidR="00AC3256" w:rsidRDefault="00AC3256" w:rsidP="00F36424">
      <w:pPr>
        <w:pStyle w:val="BodyText"/>
        <w:spacing w:line="252" w:lineRule="exact"/>
        <w:ind w:right="922"/>
      </w:pPr>
      <w:r>
        <w:t xml:space="preserve">Cllr Pert advised </w:t>
      </w:r>
      <w:r w:rsidR="00386B16">
        <w:t>on</w:t>
      </w:r>
      <w:r>
        <w:t xml:space="preserve"> grant funding currently available from Staffordshire County Council to help with COVID-19 efforts. The current deadline for applications is 30</w:t>
      </w:r>
      <w:r w:rsidRPr="00AC3256">
        <w:rPr>
          <w:vertAlign w:val="superscript"/>
        </w:rPr>
        <w:t>th</w:t>
      </w:r>
      <w:r>
        <w:t xml:space="preserve"> June 2020</w:t>
      </w:r>
      <w:r w:rsidR="00386B16">
        <w:t>.</w:t>
      </w:r>
    </w:p>
    <w:p w14:paraId="7479B915" w14:textId="77777777" w:rsidR="00003753" w:rsidRDefault="00003753" w:rsidP="00F36424">
      <w:pPr>
        <w:pStyle w:val="BodyText"/>
        <w:spacing w:line="252" w:lineRule="exact"/>
        <w:ind w:right="922"/>
      </w:pPr>
    </w:p>
    <w:p w14:paraId="7CBE5343" w14:textId="77777777" w:rsidR="00003753" w:rsidRDefault="00003753" w:rsidP="00F36424">
      <w:pPr>
        <w:pStyle w:val="BodyText"/>
        <w:spacing w:line="252" w:lineRule="exact"/>
        <w:ind w:right="922"/>
      </w:pPr>
      <w:r>
        <w:t>Cllr Pert reported that County Council projects had been largely shelved due to Covid-19, with officers re-deployed to help with community efforts. Highways had fast-tracked some projects during the Covid-19 crisis</w:t>
      </w:r>
    </w:p>
    <w:p w14:paraId="2C8D1C44" w14:textId="77777777" w:rsidR="00003753" w:rsidRDefault="00003753" w:rsidP="00F36424">
      <w:pPr>
        <w:pStyle w:val="BodyText"/>
        <w:spacing w:line="252" w:lineRule="exact"/>
        <w:ind w:right="922"/>
      </w:pPr>
    </w:p>
    <w:p w14:paraId="3C8217F9" w14:textId="77777777" w:rsidR="00003753" w:rsidRDefault="00003753" w:rsidP="00F36424">
      <w:pPr>
        <w:pStyle w:val="BodyText"/>
        <w:spacing w:line="252" w:lineRule="exact"/>
        <w:ind w:right="922"/>
      </w:pPr>
      <w:r>
        <w:t>Cllr Pert thanked the Parish Councillors for their efforts in the Community during the current Covid-19 crisis</w:t>
      </w:r>
    </w:p>
    <w:p w14:paraId="65DE78EE" w14:textId="77777777" w:rsidR="00003753" w:rsidRDefault="00003753" w:rsidP="00F36424">
      <w:pPr>
        <w:pStyle w:val="BodyText"/>
        <w:spacing w:line="252" w:lineRule="exact"/>
        <w:ind w:right="922"/>
      </w:pPr>
    </w:p>
    <w:p w14:paraId="22D23B9F" w14:textId="77777777" w:rsidR="00003753" w:rsidRDefault="00003753" w:rsidP="00F36424">
      <w:pPr>
        <w:pStyle w:val="BodyText"/>
        <w:spacing w:line="252" w:lineRule="exact"/>
        <w:ind w:right="922"/>
      </w:pPr>
      <w:r>
        <w:t>Cllr Winnington thanked the community and the Parish Councillors for their efforts during the current Covid-19 crisis</w:t>
      </w:r>
    </w:p>
    <w:p w14:paraId="76461195" w14:textId="77777777" w:rsidR="00AC3256" w:rsidRDefault="00AC3256" w:rsidP="00F36424">
      <w:pPr>
        <w:pStyle w:val="BodyText"/>
        <w:spacing w:line="252" w:lineRule="exact"/>
        <w:ind w:right="922"/>
      </w:pPr>
    </w:p>
    <w:p w14:paraId="791D84A0" w14:textId="77777777" w:rsidR="00F42100" w:rsidRPr="00943797" w:rsidRDefault="00F42100" w:rsidP="00943797">
      <w:pPr>
        <w:pStyle w:val="BodyText"/>
        <w:spacing w:line="252" w:lineRule="exact"/>
        <w:ind w:left="212"/>
      </w:pPr>
    </w:p>
    <w:p w14:paraId="7C75E5EF" w14:textId="77777777" w:rsidR="004D040B" w:rsidRDefault="002535DA" w:rsidP="00D308DD">
      <w:pPr>
        <w:pStyle w:val="Heading2"/>
      </w:pPr>
      <w:r>
        <w:lastRenderedPageBreak/>
        <w:t>20</w:t>
      </w:r>
      <w:r w:rsidR="002B7655">
        <w:t>/</w:t>
      </w:r>
      <w:r>
        <w:t>0</w:t>
      </w:r>
      <w:r w:rsidR="000D26D7">
        <w:t>5</w:t>
      </w:r>
      <w:r w:rsidR="002B7655">
        <w:t>/0</w:t>
      </w:r>
      <w:r w:rsidR="007128D3">
        <w:t>7</w:t>
      </w:r>
      <w:r w:rsidR="002B7655">
        <w:t xml:space="preserve">: </w:t>
      </w:r>
      <w:r w:rsidR="007128D3">
        <w:t>PLANNING MATTERS</w:t>
      </w:r>
    </w:p>
    <w:p w14:paraId="5202ECBF" w14:textId="77777777" w:rsidR="002276DC" w:rsidRPr="002276DC" w:rsidRDefault="002276DC" w:rsidP="002276DC">
      <w:pPr>
        <w:rPr>
          <w:b/>
          <w:bCs/>
        </w:rPr>
      </w:pPr>
      <w:r w:rsidRPr="002276DC">
        <w:rPr>
          <w:b/>
          <w:bCs/>
        </w:rPr>
        <w:t>Cllr. Busby was placed in the waiting room</w:t>
      </w:r>
    </w:p>
    <w:p w14:paraId="55413D04" w14:textId="77777777" w:rsidR="002276DC" w:rsidRDefault="002276DC" w:rsidP="00AF1781">
      <w:pPr>
        <w:tabs>
          <w:tab w:val="left" w:pos="569"/>
        </w:tabs>
        <w:spacing w:before="3" w:line="250" w:lineRule="exact"/>
        <w:rPr>
          <w:u w:val="single"/>
        </w:rPr>
      </w:pPr>
    </w:p>
    <w:p w14:paraId="42CEB64B" w14:textId="77777777" w:rsidR="004D040B" w:rsidRDefault="00AF1781" w:rsidP="00AF1781">
      <w:pPr>
        <w:tabs>
          <w:tab w:val="left" w:pos="569"/>
        </w:tabs>
        <w:spacing w:before="3" w:line="250" w:lineRule="exact"/>
      </w:pPr>
      <w:r>
        <w:rPr>
          <w:u w:val="single"/>
        </w:rPr>
        <w:t xml:space="preserve">20/32222/FUL Land to West of </w:t>
      </w:r>
      <w:proofErr w:type="spellStart"/>
      <w:r>
        <w:rPr>
          <w:u w:val="single"/>
        </w:rPr>
        <w:t>Stallbrook</w:t>
      </w:r>
      <w:proofErr w:type="spellEnd"/>
      <w:r>
        <w:rPr>
          <w:u w:val="single"/>
        </w:rPr>
        <w:t xml:space="preserve"> Hall, </w:t>
      </w:r>
      <w:proofErr w:type="spellStart"/>
      <w:r>
        <w:rPr>
          <w:u w:val="single"/>
        </w:rPr>
        <w:t>Derrington</w:t>
      </w:r>
      <w:proofErr w:type="spellEnd"/>
    </w:p>
    <w:p w14:paraId="0F342E0C" w14:textId="77777777" w:rsidR="004D040B" w:rsidRDefault="002B7655" w:rsidP="00AF1781">
      <w:pPr>
        <w:pStyle w:val="BodyText"/>
        <w:ind w:right="922"/>
      </w:pPr>
      <w:r>
        <w:t xml:space="preserve">It was </w:t>
      </w:r>
      <w:r w:rsidR="00AF1781">
        <w:t>agreed there were no objections to this application. It was noted that the application had been called in on 14</w:t>
      </w:r>
      <w:r w:rsidR="00AF1781" w:rsidRPr="00AF1781">
        <w:rPr>
          <w:vertAlign w:val="superscript"/>
        </w:rPr>
        <w:t>th</w:t>
      </w:r>
      <w:r w:rsidR="00AF1781">
        <w:t xml:space="preserve"> May 2020</w:t>
      </w:r>
    </w:p>
    <w:p w14:paraId="5FD72AD2" w14:textId="77777777" w:rsidR="00AF1781" w:rsidRDefault="00AF1781" w:rsidP="00AF1781">
      <w:pPr>
        <w:pStyle w:val="BodyText"/>
        <w:ind w:right="922"/>
      </w:pPr>
    </w:p>
    <w:p w14:paraId="5C92976C" w14:textId="77777777" w:rsidR="00AF1781" w:rsidRPr="00AF1781" w:rsidRDefault="00AF1781" w:rsidP="00AF1781">
      <w:pPr>
        <w:pStyle w:val="BodyText"/>
        <w:ind w:right="922"/>
        <w:rPr>
          <w:u w:val="single"/>
        </w:rPr>
      </w:pPr>
      <w:r w:rsidRPr="00AF1781">
        <w:rPr>
          <w:u w:val="single"/>
        </w:rPr>
        <w:t xml:space="preserve">20/32152/FUL </w:t>
      </w:r>
      <w:proofErr w:type="spellStart"/>
      <w:r w:rsidRPr="00AF1781">
        <w:rPr>
          <w:u w:val="single"/>
        </w:rPr>
        <w:t>Ladford</w:t>
      </w:r>
      <w:proofErr w:type="spellEnd"/>
      <w:r w:rsidRPr="00AF1781">
        <w:rPr>
          <w:u w:val="single"/>
        </w:rPr>
        <w:t xml:space="preserve"> Fields Airfield Industrial Estate</w:t>
      </w:r>
    </w:p>
    <w:p w14:paraId="7EC801F7" w14:textId="77777777" w:rsidR="004D040B" w:rsidRDefault="00AF1781">
      <w:pPr>
        <w:pStyle w:val="BodyText"/>
        <w:spacing w:before="9"/>
        <w:rPr>
          <w:sz w:val="20"/>
        </w:rPr>
      </w:pPr>
      <w:r>
        <w:t>It was agreed there were no objections to this application</w:t>
      </w:r>
    </w:p>
    <w:p w14:paraId="5A006AF9" w14:textId="77777777" w:rsidR="00AF1781" w:rsidRDefault="00AF1781" w:rsidP="00671E54">
      <w:pPr>
        <w:pStyle w:val="BodyText"/>
        <w:spacing w:before="2"/>
        <w:ind w:left="568" w:right="1347"/>
      </w:pPr>
    </w:p>
    <w:p w14:paraId="5D14B13D" w14:textId="77777777" w:rsidR="00AF1781" w:rsidRDefault="00AF1781" w:rsidP="00671E54">
      <w:pPr>
        <w:pStyle w:val="BodyText"/>
        <w:spacing w:before="2"/>
        <w:ind w:left="568" w:right="1347"/>
      </w:pPr>
    </w:p>
    <w:p w14:paraId="7DE068BE" w14:textId="77777777" w:rsidR="00AF1781" w:rsidRDefault="00AF1781" w:rsidP="00671E54">
      <w:pPr>
        <w:pStyle w:val="BodyText"/>
        <w:spacing w:before="2"/>
        <w:ind w:left="568" w:right="1347"/>
      </w:pPr>
    </w:p>
    <w:p w14:paraId="251F3D55" w14:textId="77777777" w:rsidR="004D040B" w:rsidRPr="00EA72DD" w:rsidRDefault="005E3A35" w:rsidP="00D308DD">
      <w:pPr>
        <w:pStyle w:val="Heading2"/>
      </w:pPr>
      <w:r>
        <w:t>20</w:t>
      </w:r>
      <w:r w:rsidR="002B7655" w:rsidRPr="00EA72DD">
        <w:t>/</w:t>
      </w:r>
      <w:r>
        <w:t>0</w:t>
      </w:r>
      <w:r w:rsidR="003A1F0B">
        <w:t>5</w:t>
      </w:r>
      <w:r w:rsidR="002B7655" w:rsidRPr="00EA72DD">
        <w:t>/0</w:t>
      </w:r>
      <w:r w:rsidR="00AF1781">
        <w:t>8</w:t>
      </w:r>
      <w:r w:rsidR="002B7655" w:rsidRPr="00EA72DD">
        <w:t xml:space="preserve">: </w:t>
      </w:r>
      <w:r w:rsidR="00AF1781">
        <w:t>CHAIRMAN’S REPORT</w:t>
      </w:r>
    </w:p>
    <w:p w14:paraId="3A80A68B" w14:textId="7A7AB243" w:rsidR="00BD13F5" w:rsidRPr="002276DC" w:rsidRDefault="00AF1781" w:rsidP="007A065F">
      <w:pPr>
        <w:pStyle w:val="BodyText"/>
        <w:numPr>
          <w:ilvl w:val="0"/>
          <w:numId w:val="18"/>
        </w:numPr>
        <w:ind w:right="873"/>
        <w:rPr>
          <w:bCs/>
          <w:u w:val="single"/>
        </w:rPr>
      </w:pPr>
      <w:r w:rsidRPr="002276DC">
        <w:rPr>
          <w:bCs/>
          <w:u w:val="single"/>
        </w:rPr>
        <w:t>Application from Mr R Ingram to act as Footpath Marshall for the Parish of Seighford</w:t>
      </w:r>
    </w:p>
    <w:p w14:paraId="7481F2F7" w14:textId="37261F4A" w:rsidR="00AF1781" w:rsidRDefault="003D6670" w:rsidP="007A065F">
      <w:pPr>
        <w:pStyle w:val="BodyText"/>
        <w:ind w:right="873"/>
        <w:rPr>
          <w:bCs/>
        </w:rPr>
      </w:pPr>
      <w:r>
        <w:rPr>
          <w:bCs/>
        </w:rPr>
        <w:t xml:space="preserve">An application was received via email to the Chairman. </w:t>
      </w:r>
      <w:r w:rsidR="00386B16">
        <w:rPr>
          <w:bCs/>
        </w:rPr>
        <w:t xml:space="preserve">It was decided that this matter be postponed until an </w:t>
      </w:r>
      <w:r>
        <w:rPr>
          <w:bCs/>
        </w:rPr>
        <w:t xml:space="preserve">invitation </w:t>
      </w:r>
      <w:r w:rsidR="00386B16">
        <w:rPr>
          <w:bCs/>
        </w:rPr>
        <w:t xml:space="preserve">can be </w:t>
      </w:r>
      <w:r>
        <w:rPr>
          <w:bCs/>
        </w:rPr>
        <w:t>extended to Mr Ingram to attend the next physical meeting</w:t>
      </w:r>
    </w:p>
    <w:p w14:paraId="3852F115" w14:textId="77777777" w:rsidR="003D6670" w:rsidRDefault="003D6670" w:rsidP="00AF1781">
      <w:pPr>
        <w:pStyle w:val="BodyText"/>
        <w:ind w:right="873"/>
        <w:rPr>
          <w:bCs/>
        </w:rPr>
      </w:pPr>
    </w:p>
    <w:p w14:paraId="60F77623" w14:textId="77777777" w:rsidR="007A065F" w:rsidRPr="002276DC" w:rsidRDefault="002865A0" w:rsidP="007A065F">
      <w:pPr>
        <w:pStyle w:val="BodyText"/>
        <w:numPr>
          <w:ilvl w:val="0"/>
          <w:numId w:val="18"/>
        </w:numPr>
        <w:ind w:right="873"/>
        <w:rPr>
          <w:bCs/>
          <w:u w:val="single"/>
        </w:rPr>
      </w:pPr>
      <w:r w:rsidRPr="002276DC">
        <w:rPr>
          <w:bCs/>
          <w:u w:val="single"/>
        </w:rPr>
        <w:t>Review of the Local Plan</w:t>
      </w:r>
      <w:r w:rsidR="007A065F" w:rsidRPr="002276DC">
        <w:rPr>
          <w:bCs/>
          <w:u w:val="single"/>
        </w:rPr>
        <w:t xml:space="preserve"> </w:t>
      </w:r>
    </w:p>
    <w:p w14:paraId="107C0FCF" w14:textId="1AF19165" w:rsidR="003D6670" w:rsidRDefault="002865A0" w:rsidP="007A065F">
      <w:pPr>
        <w:pStyle w:val="BodyText"/>
        <w:ind w:right="873"/>
        <w:rPr>
          <w:bCs/>
        </w:rPr>
      </w:pPr>
      <w:r w:rsidRPr="007A065F">
        <w:rPr>
          <w:bCs/>
        </w:rPr>
        <w:t>Sections 5 and 8 were</w:t>
      </w:r>
      <w:r w:rsidR="007A065F" w:rsidRPr="007A065F">
        <w:rPr>
          <w:bCs/>
        </w:rPr>
        <w:t xml:space="preserve"> </w:t>
      </w:r>
      <w:r w:rsidRPr="007A065F">
        <w:rPr>
          <w:bCs/>
        </w:rPr>
        <w:t>completed</w:t>
      </w:r>
      <w:r w:rsidR="00386B16">
        <w:rPr>
          <w:bCs/>
        </w:rPr>
        <w:t xml:space="preserve"> and s</w:t>
      </w:r>
      <w:r w:rsidRPr="007A065F">
        <w:rPr>
          <w:bCs/>
        </w:rPr>
        <w:t>ubmission was made 20</w:t>
      </w:r>
      <w:r w:rsidRPr="007A065F">
        <w:rPr>
          <w:bCs/>
          <w:vertAlign w:val="superscript"/>
        </w:rPr>
        <w:t>th</w:t>
      </w:r>
      <w:r w:rsidRPr="007A065F">
        <w:rPr>
          <w:bCs/>
        </w:rPr>
        <w:t xml:space="preserve"> April</w:t>
      </w:r>
      <w:r w:rsidR="00CB7C7C">
        <w:rPr>
          <w:bCs/>
        </w:rPr>
        <w:t xml:space="preserve"> 2020</w:t>
      </w:r>
      <w:r w:rsidRPr="007A065F">
        <w:rPr>
          <w:bCs/>
        </w:rPr>
        <w:t xml:space="preserve">, after circulation to members. </w:t>
      </w:r>
    </w:p>
    <w:p w14:paraId="02772BAE" w14:textId="77777777" w:rsidR="007A065F" w:rsidRDefault="007A065F" w:rsidP="007A065F">
      <w:pPr>
        <w:pStyle w:val="BodyText"/>
        <w:ind w:right="873"/>
        <w:rPr>
          <w:bCs/>
        </w:rPr>
      </w:pPr>
    </w:p>
    <w:p w14:paraId="30D35D85" w14:textId="77777777" w:rsidR="007A065F" w:rsidRPr="00D2040F" w:rsidRDefault="007A065F" w:rsidP="007A065F">
      <w:pPr>
        <w:pStyle w:val="BodyText"/>
        <w:numPr>
          <w:ilvl w:val="0"/>
          <w:numId w:val="18"/>
        </w:numPr>
        <w:ind w:right="873"/>
        <w:rPr>
          <w:bCs/>
          <w:u w:val="single"/>
        </w:rPr>
      </w:pPr>
      <w:r w:rsidRPr="00D2040F">
        <w:rPr>
          <w:bCs/>
          <w:u w:val="single"/>
        </w:rPr>
        <w:t>The Green at Seighford Section 106</w:t>
      </w:r>
    </w:p>
    <w:p w14:paraId="37B790B6" w14:textId="23E9692C" w:rsidR="007A065F" w:rsidRDefault="007A065F" w:rsidP="007A065F">
      <w:pPr>
        <w:pStyle w:val="BodyText"/>
        <w:ind w:right="873"/>
        <w:rPr>
          <w:bCs/>
        </w:rPr>
      </w:pPr>
      <w:r>
        <w:rPr>
          <w:bCs/>
        </w:rPr>
        <w:t xml:space="preserve">No progress appears to have been made. Clerk </w:t>
      </w:r>
      <w:r w:rsidR="00386B16">
        <w:rPr>
          <w:bCs/>
        </w:rPr>
        <w:t xml:space="preserve">to </w:t>
      </w:r>
      <w:r>
        <w:rPr>
          <w:bCs/>
        </w:rPr>
        <w:t>write to the Chief Executive to ask what progress has been made in investigating the complaint made to the Council</w:t>
      </w:r>
    </w:p>
    <w:p w14:paraId="183754FC" w14:textId="77777777" w:rsidR="007A065F" w:rsidRPr="007A065F" w:rsidRDefault="007A065F" w:rsidP="007A065F">
      <w:pPr>
        <w:pStyle w:val="BodyText"/>
        <w:ind w:right="873"/>
        <w:rPr>
          <w:bCs/>
        </w:rPr>
      </w:pPr>
    </w:p>
    <w:p w14:paraId="1DC40A3C" w14:textId="77777777" w:rsidR="007A065F" w:rsidRPr="00D2040F" w:rsidRDefault="0017082C" w:rsidP="0017082C">
      <w:pPr>
        <w:pStyle w:val="BodyText"/>
        <w:numPr>
          <w:ilvl w:val="0"/>
          <w:numId w:val="18"/>
        </w:numPr>
        <w:ind w:right="873"/>
        <w:rPr>
          <w:bCs/>
          <w:u w:val="single"/>
        </w:rPr>
      </w:pPr>
      <w:r w:rsidRPr="00D2040F">
        <w:rPr>
          <w:bCs/>
          <w:u w:val="single"/>
        </w:rPr>
        <w:t xml:space="preserve">Great </w:t>
      </w:r>
      <w:proofErr w:type="spellStart"/>
      <w:r w:rsidRPr="00D2040F">
        <w:rPr>
          <w:bCs/>
          <w:u w:val="single"/>
        </w:rPr>
        <w:t>Bridgeford</w:t>
      </w:r>
      <w:proofErr w:type="spellEnd"/>
      <w:r w:rsidRPr="00D2040F">
        <w:rPr>
          <w:bCs/>
          <w:u w:val="single"/>
        </w:rPr>
        <w:t xml:space="preserve"> Playing Field Equipment Update</w:t>
      </w:r>
    </w:p>
    <w:p w14:paraId="04C96C9A" w14:textId="77777777" w:rsidR="0017082C" w:rsidRDefault="00063008" w:rsidP="0017082C">
      <w:pPr>
        <w:pStyle w:val="BodyText"/>
        <w:ind w:right="873"/>
        <w:rPr>
          <w:bCs/>
        </w:rPr>
      </w:pPr>
      <w:r>
        <w:rPr>
          <w:bCs/>
        </w:rPr>
        <w:t>This has been o</w:t>
      </w:r>
      <w:r w:rsidR="0017082C">
        <w:rPr>
          <w:bCs/>
        </w:rPr>
        <w:t>vershadowed by Covid-19. The meeting with Jane Green of the National Lottery due to take place 24</w:t>
      </w:r>
      <w:r w:rsidR="0017082C" w:rsidRPr="0017082C">
        <w:rPr>
          <w:bCs/>
          <w:vertAlign w:val="superscript"/>
        </w:rPr>
        <w:t>th</w:t>
      </w:r>
      <w:r w:rsidR="0017082C">
        <w:rPr>
          <w:bCs/>
        </w:rPr>
        <w:t xml:space="preserve"> March was cancelled. </w:t>
      </w:r>
      <w:r>
        <w:rPr>
          <w:bCs/>
        </w:rPr>
        <w:t xml:space="preserve">Cllr. Price met with </w:t>
      </w:r>
      <w:r w:rsidR="0008155F" w:rsidRPr="00386B16">
        <w:rPr>
          <w:bCs/>
        </w:rPr>
        <w:t>C</w:t>
      </w:r>
      <w:r w:rsidRPr="00386B16">
        <w:rPr>
          <w:bCs/>
        </w:rPr>
        <w:t xml:space="preserve">ommunity </w:t>
      </w:r>
      <w:r w:rsidR="0008155F" w:rsidRPr="00386B16">
        <w:rPr>
          <w:bCs/>
        </w:rPr>
        <w:t>C</w:t>
      </w:r>
      <w:r w:rsidRPr="00386B16">
        <w:rPr>
          <w:bCs/>
        </w:rPr>
        <w:t xml:space="preserve">hampion </w:t>
      </w:r>
      <w:r>
        <w:rPr>
          <w:bCs/>
        </w:rPr>
        <w:t xml:space="preserve">Dan Roberts </w:t>
      </w:r>
      <w:r w:rsidR="0008155F" w:rsidRPr="00386B16">
        <w:rPr>
          <w:bCs/>
        </w:rPr>
        <w:t xml:space="preserve">of the ASDA Foundation </w:t>
      </w:r>
      <w:r>
        <w:rPr>
          <w:bCs/>
        </w:rPr>
        <w:t>on 23</w:t>
      </w:r>
      <w:r w:rsidRPr="00063008">
        <w:rPr>
          <w:bCs/>
          <w:vertAlign w:val="superscript"/>
        </w:rPr>
        <w:t>rd</w:t>
      </w:r>
      <w:r>
        <w:rPr>
          <w:bCs/>
        </w:rPr>
        <w:t xml:space="preserve"> March and handed over a grant application. A reply was expected within 6-8 weeks but as yet nothing has been received.  A grant application was made to Staffordshire Community fund </w:t>
      </w:r>
      <w:r w:rsidR="003A00D0">
        <w:rPr>
          <w:bCs/>
        </w:rPr>
        <w:t>which was acknowledged</w:t>
      </w:r>
    </w:p>
    <w:p w14:paraId="3E580A64" w14:textId="77777777" w:rsidR="00882AC0" w:rsidRDefault="00882AC0" w:rsidP="0017082C">
      <w:pPr>
        <w:pStyle w:val="BodyText"/>
        <w:ind w:right="873"/>
        <w:rPr>
          <w:bCs/>
        </w:rPr>
      </w:pPr>
    </w:p>
    <w:p w14:paraId="52936BE1" w14:textId="77777777" w:rsidR="00882AC0" w:rsidRPr="00D2040F" w:rsidRDefault="00882AC0" w:rsidP="00882AC0">
      <w:pPr>
        <w:pStyle w:val="BodyText"/>
        <w:numPr>
          <w:ilvl w:val="0"/>
          <w:numId w:val="18"/>
        </w:numPr>
        <w:ind w:right="873"/>
        <w:rPr>
          <w:bCs/>
          <w:u w:val="single"/>
        </w:rPr>
      </w:pPr>
      <w:r w:rsidRPr="00D2040F">
        <w:rPr>
          <w:bCs/>
          <w:u w:val="single"/>
        </w:rPr>
        <w:t xml:space="preserve">Dog waste bags for </w:t>
      </w:r>
      <w:proofErr w:type="spellStart"/>
      <w:r w:rsidRPr="00D2040F">
        <w:rPr>
          <w:bCs/>
          <w:u w:val="single"/>
        </w:rPr>
        <w:t>Derrington</w:t>
      </w:r>
      <w:proofErr w:type="spellEnd"/>
      <w:r w:rsidRPr="00D2040F">
        <w:rPr>
          <w:bCs/>
          <w:u w:val="single"/>
        </w:rPr>
        <w:t xml:space="preserve"> and Seighford</w:t>
      </w:r>
    </w:p>
    <w:p w14:paraId="7C9E7080" w14:textId="77777777" w:rsidR="00882AC0" w:rsidRDefault="00882AC0" w:rsidP="00882AC0">
      <w:r>
        <w:rPr>
          <w:bCs/>
        </w:rPr>
        <w:t>Cllr Price received an email from Roy Wood on 5</w:t>
      </w:r>
      <w:r w:rsidRPr="00882AC0">
        <w:rPr>
          <w:bCs/>
          <w:vertAlign w:val="superscript"/>
        </w:rPr>
        <w:t>th</w:t>
      </w:r>
      <w:r>
        <w:rPr>
          <w:bCs/>
        </w:rPr>
        <w:t xml:space="preserve"> April 2020 who advised that </w:t>
      </w:r>
      <w:r>
        <w:t xml:space="preserve">it is now law that dog walkers </w:t>
      </w:r>
      <w:r w:rsidR="004055D0">
        <w:t xml:space="preserve">must </w:t>
      </w:r>
      <w:r>
        <w:t xml:space="preserve">carry their own supply of bags or </w:t>
      </w:r>
      <w:r w:rsidR="001529DF">
        <w:t>risk a</w:t>
      </w:r>
      <w:r>
        <w:t xml:space="preserve"> fine. </w:t>
      </w:r>
      <w:r w:rsidR="0024444B">
        <w:t>Mr Wood</w:t>
      </w:r>
      <w:r>
        <w:t xml:space="preserve"> sugges</w:t>
      </w:r>
      <w:r w:rsidR="0024444B">
        <w:t>ted</w:t>
      </w:r>
      <w:r>
        <w:t xml:space="preserve"> having some signs made to attach to the bag </w:t>
      </w:r>
      <w:r w:rsidR="00FD7688">
        <w:t xml:space="preserve">dispenser, reminding </w:t>
      </w:r>
      <w:r>
        <w:t>people to supply their own bags and advising that the ones provided are for emergency use only to help dog walkers avoid breaking the law by not picking up</w:t>
      </w:r>
      <w:r w:rsidR="00C50577">
        <w:t xml:space="preserve"> dog waste</w:t>
      </w:r>
      <w:r>
        <w:t>. Hopefully this will reduce costs in the future.</w:t>
      </w:r>
      <w:r w:rsidR="00C50577">
        <w:t xml:space="preserve"> This was seen as an excellent suggestion and Mr Wood will let </w:t>
      </w:r>
      <w:r w:rsidR="00FD7688">
        <w:t>the Council</w:t>
      </w:r>
      <w:r w:rsidR="00C50577">
        <w:t xml:space="preserve"> know how matters progress</w:t>
      </w:r>
    </w:p>
    <w:p w14:paraId="654ECF91" w14:textId="77777777" w:rsidR="004A4525" w:rsidRDefault="004A4525" w:rsidP="00882AC0"/>
    <w:p w14:paraId="1B7DCB44" w14:textId="77777777" w:rsidR="004A4525" w:rsidRPr="00D2040F" w:rsidRDefault="004A4525" w:rsidP="004A4525">
      <w:pPr>
        <w:pStyle w:val="ListParagraph"/>
        <w:numPr>
          <w:ilvl w:val="0"/>
          <w:numId w:val="18"/>
        </w:numPr>
        <w:rPr>
          <w:u w:val="single"/>
        </w:rPr>
      </w:pPr>
      <w:r w:rsidRPr="00D2040F">
        <w:rPr>
          <w:u w:val="single"/>
        </w:rPr>
        <w:t>Coronavirus Footpath Signs</w:t>
      </w:r>
    </w:p>
    <w:p w14:paraId="43EB9E29" w14:textId="0AD490C7" w:rsidR="004A4525" w:rsidRDefault="004A4525" w:rsidP="004A4525">
      <w:r>
        <w:t xml:space="preserve">Cllr </w:t>
      </w:r>
      <w:proofErr w:type="spellStart"/>
      <w:r>
        <w:t>Hodgkins</w:t>
      </w:r>
      <w:proofErr w:type="spellEnd"/>
      <w:r>
        <w:t xml:space="preserve"> emailed Cllr Price on 1st April to ask if a supply of laminated Coronavirus footpath signs could be made available to display on footpaths, following concern expressed by a local farmer that the Countryside was becoming high-risk. Two DEFRA Coronavirus </w:t>
      </w:r>
      <w:proofErr w:type="spellStart"/>
      <w:r>
        <w:t>foothpath</w:t>
      </w:r>
      <w:proofErr w:type="spellEnd"/>
      <w:r>
        <w:t xml:space="preserve"> signs were received from Cllr Pert. These were forwarded to Cllr </w:t>
      </w:r>
      <w:proofErr w:type="spellStart"/>
      <w:r>
        <w:t>Hodgkins</w:t>
      </w:r>
      <w:proofErr w:type="spellEnd"/>
      <w:r>
        <w:t xml:space="preserve"> along with 6 printed copie</w:t>
      </w:r>
      <w:r w:rsidR="00565522">
        <w:t>s</w:t>
      </w:r>
      <w:r w:rsidR="0008155F">
        <w:t xml:space="preserve"> </w:t>
      </w:r>
      <w:r w:rsidR="0008155F" w:rsidRPr="00921735">
        <w:t>of each</w:t>
      </w:r>
      <w:r>
        <w:t xml:space="preserve">. </w:t>
      </w:r>
      <w:r w:rsidR="00351E5D">
        <w:t xml:space="preserve">Cllr </w:t>
      </w:r>
      <w:proofErr w:type="spellStart"/>
      <w:r w:rsidR="00351E5D">
        <w:t>Hodgkins</w:t>
      </w:r>
      <w:proofErr w:type="spellEnd"/>
      <w:r w:rsidR="00351E5D">
        <w:t xml:space="preserve"> had these laminated and has displayed them</w:t>
      </w:r>
    </w:p>
    <w:p w14:paraId="411F560C" w14:textId="77777777" w:rsidR="00882AC0" w:rsidRDefault="00882AC0" w:rsidP="00882AC0"/>
    <w:p w14:paraId="6A34EB50" w14:textId="77777777" w:rsidR="00AF1781" w:rsidRDefault="00AF1781" w:rsidP="00AF1781">
      <w:pPr>
        <w:pStyle w:val="BodyText"/>
        <w:ind w:right="873"/>
        <w:rPr>
          <w:bCs/>
        </w:rPr>
      </w:pPr>
    </w:p>
    <w:p w14:paraId="0B345DEB" w14:textId="77777777" w:rsidR="00AF1781" w:rsidRDefault="00AF1781" w:rsidP="00AF1781">
      <w:pPr>
        <w:pStyle w:val="BodyText"/>
        <w:ind w:right="873"/>
        <w:rPr>
          <w:bCs/>
        </w:rPr>
      </w:pPr>
    </w:p>
    <w:p w14:paraId="7303AB87" w14:textId="77777777" w:rsidR="009D5576" w:rsidRDefault="005E3A35" w:rsidP="00D308DD">
      <w:pPr>
        <w:pStyle w:val="Heading2"/>
      </w:pPr>
      <w:r>
        <w:t>20</w:t>
      </w:r>
      <w:r w:rsidR="009D5576" w:rsidRPr="009D5576">
        <w:t>/</w:t>
      </w:r>
      <w:r>
        <w:t>0</w:t>
      </w:r>
      <w:r w:rsidR="00DD2227">
        <w:t>5</w:t>
      </w:r>
      <w:r w:rsidR="009D5576" w:rsidRPr="009D5576">
        <w:t>/0</w:t>
      </w:r>
      <w:r w:rsidR="00DD2227">
        <w:t>9</w:t>
      </w:r>
      <w:r w:rsidR="009D5576" w:rsidRPr="009D5576">
        <w:t>:</w:t>
      </w:r>
      <w:r w:rsidR="009D5576">
        <w:t xml:space="preserve"> </w:t>
      </w:r>
      <w:r w:rsidR="00DD2227">
        <w:t>CLERKS REPORT</w:t>
      </w:r>
    </w:p>
    <w:p w14:paraId="6ED84BDB" w14:textId="77777777" w:rsidR="00DD2227" w:rsidRDefault="00DD2227" w:rsidP="00DD2227"/>
    <w:p w14:paraId="7AE30D76" w14:textId="77777777" w:rsidR="00DD2227" w:rsidRPr="00D2040F" w:rsidRDefault="00DD2227" w:rsidP="00DD2227">
      <w:pPr>
        <w:pStyle w:val="ListParagraph"/>
        <w:numPr>
          <w:ilvl w:val="0"/>
          <w:numId w:val="19"/>
        </w:numPr>
        <w:rPr>
          <w:u w:val="single"/>
        </w:rPr>
      </w:pPr>
      <w:r w:rsidRPr="00D2040F">
        <w:rPr>
          <w:u w:val="single"/>
        </w:rPr>
        <w:t>Churchyard Grants</w:t>
      </w:r>
    </w:p>
    <w:p w14:paraId="73886046" w14:textId="77777777" w:rsidR="00565522" w:rsidRDefault="00565522" w:rsidP="00E45FAA">
      <w:r>
        <w:t xml:space="preserve">The Clerk explained that evidence of how previous grants had been spent had been requested from both St. Matthew’s Church in </w:t>
      </w:r>
      <w:proofErr w:type="spellStart"/>
      <w:r>
        <w:t>Derrington</w:t>
      </w:r>
      <w:proofErr w:type="spellEnd"/>
      <w:r>
        <w:t xml:space="preserve"> and Seighford Church.</w:t>
      </w:r>
    </w:p>
    <w:p w14:paraId="51E259BC" w14:textId="77777777" w:rsidR="00565522" w:rsidRDefault="00565522" w:rsidP="00E45FAA"/>
    <w:p w14:paraId="22F3A86C" w14:textId="04E05CC5" w:rsidR="00140157" w:rsidRDefault="00AC2E0A" w:rsidP="00E45FAA">
      <w:r>
        <w:t>Reports were provided by both Churches.</w:t>
      </w:r>
    </w:p>
    <w:p w14:paraId="2E53B275" w14:textId="77777777" w:rsidR="00AC2E0A" w:rsidRDefault="00AC2E0A" w:rsidP="00E45FAA"/>
    <w:p w14:paraId="78910874" w14:textId="77777777" w:rsidR="00E45FAA" w:rsidRDefault="00E45FAA" w:rsidP="00140157">
      <w:pPr>
        <w:rPr>
          <w:b/>
          <w:bCs/>
        </w:rPr>
      </w:pPr>
      <w:r>
        <w:t xml:space="preserve">It was </w:t>
      </w:r>
      <w:r w:rsidRPr="00E45FAA">
        <w:rPr>
          <w:b/>
          <w:bCs/>
        </w:rPr>
        <w:t>resolved</w:t>
      </w:r>
      <w:r>
        <w:rPr>
          <w:b/>
          <w:bCs/>
        </w:rPr>
        <w:t xml:space="preserve"> </w:t>
      </w:r>
      <w:r>
        <w:t xml:space="preserve">to continue payment of the grant to </w:t>
      </w:r>
      <w:r w:rsidR="00140157">
        <w:t>the Churches at the current amount of £400 per annum</w:t>
      </w:r>
    </w:p>
    <w:p w14:paraId="6EFE4672" w14:textId="77777777" w:rsidR="00140157" w:rsidRDefault="00140157" w:rsidP="00140157">
      <w:pPr>
        <w:rPr>
          <w:b/>
          <w:bCs/>
        </w:rPr>
      </w:pPr>
    </w:p>
    <w:p w14:paraId="2BE16A71" w14:textId="77777777" w:rsidR="00140157" w:rsidRPr="00D2040F" w:rsidRDefault="00140157" w:rsidP="00140157">
      <w:pPr>
        <w:pStyle w:val="ListParagraph"/>
        <w:numPr>
          <w:ilvl w:val="0"/>
          <w:numId w:val="19"/>
        </w:numPr>
        <w:rPr>
          <w:b/>
          <w:bCs/>
          <w:u w:val="single"/>
        </w:rPr>
      </w:pPr>
      <w:r w:rsidRPr="00D2040F">
        <w:rPr>
          <w:u w:val="single"/>
        </w:rPr>
        <w:t>Laminated signs for dog waste bins</w:t>
      </w:r>
    </w:p>
    <w:p w14:paraId="01BD419A" w14:textId="77777777" w:rsidR="00140157" w:rsidRDefault="00140157" w:rsidP="00140157">
      <w:r>
        <w:t>An email has been sent to Saul Hocking of Stafford Borough Council requesting stickers for the dog waste bins. These are expected to be received over the next few weeks</w:t>
      </w:r>
    </w:p>
    <w:p w14:paraId="548A6E89" w14:textId="77777777" w:rsidR="00140157" w:rsidRDefault="00140157" w:rsidP="00140157"/>
    <w:p w14:paraId="5DBF6373" w14:textId="77777777" w:rsidR="00140157" w:rsidRPr="00D2040F" w:rsidRDefault="00140157" w:rsidP="00140157">
      <w:pPr>
        <w:pStyle w:val="ListParagraph"/>
        <w:numPr>
          <w:ilvl w:val="0"/>
          <w:numId w:val="19"/>
        </w:numPr>
        <w:rPr>
          <w:u w:val="single"/>
        </w:rPr>
      </w:pPr>
      <w:r w:rsidRPr="00D2040F">
        <w:rPr>
          <w:u w:val="single"/>
        </w:rPr>
        <w:t>Arrangements for grass and hedge cutting for this year</w:t>
      </w:r>
    </w:p>
    <w:p w14:paraId="12570FEB" w14:textId="77777777" w:rsidR="00140157" w:rsidRDefault="00140157" w:rsidP="00D2040F">
      <w:pPr>
        <w:ind w:firstLine="720"/>
        <w:rPr>
          <w:b/>
          <w:bCs/>
        </w:rPr>
      </w:pPr>
      <w:r w:rsidRPr="00140157">
        <w:rPr>
          <w:b/>
          <w:bCs/>
        </w:rPr>
        <w:t xml:space="preserve">Cllr. </w:t>
      </w:r>
      <w:proofErr w:type="spellStart"/>
      <w:r w:rsidRPr="00140157">
        <w:rPr>
          <w:b/>
          <w:bCs/>
        </w:rPr>
        <w:t>Hodgkins</w:t>
      </w:r>
      <w:proofErr w:type="spellEnd"/>
      <w:r w:rsidRPr="00140157">
        <w:rPr>
          <w:b/>
          <w:bCs/>
        </w:rPr>
        <w:t xml:space="preserve"> was placed in the waiting room</w:t>
      </w:r>
    </w:p>
    <w:p w14:paraId="310A5562" w14:textId="77777777" w:rsidR="00D2040F" w:rsidRDefault="00D2040F" w:rsidP="00140157"/>
    <w:p w14:paraId="747A4E1D" w14:textId="5BF1F184" w:rsidR="00140157" w:rsidRDefault="00140157" w:rsidP="00140157">
      <w:r>
        <w:t>Two contractors had been engaged for the grass cutting in (</w:t>
      </w:r>
      <w:proofErr w:type="spellStart"/>
      <w:r>
        <w:t>i</w:t>
      </w:r>
      <w:proofErr w:type="spellEnd"/>
      <w:r>
        <w:t xml:space="preserve">) Seighford (Mark </w:t>
      </w:r>
      <w:proofErr w:type="spellStart"/>
      <w:r>
        <w:t>Hodgkins</w:t>
      </w:r>
      <w:proofErr w:type="spellEnd"/>
      <w:r>
        <w:t xml:space="preserve">) and (ii) Great </w:t>
      </w:r>
      <w:proofErr w:type="spellStart"/>
      <w:r>
        <w:t>Bridgeford</w:t>
      </w:r>
      <w:proofErr w:type="spellEnd"/>
      <w:r>
        <w:t xml:space="preserve"> and </w:t>
      </w:r>
      <w:proofErr w:type="spellStart"/>
      <w:r>
        <w:t>Derrington</w:t>
      </w:r>
      <w:proofErr w:type="spellEnd"/>
      <w:r>
        <w:t xml:space="preserve"> (</w:t>
      </w:r>
      <w:proofErr w:type="spellStart"/>
      <w:r>
        <w:t>Streetscene</w:t>
      </w:r>
      <w:proofErr w:type="spellEnd"/>
      <w:r>
        <w:t xml:space="preserve">). </w:t>
      </w:r>
    </w:p>
    <w:p w14:paraId="1313B39C" w14:textId="77777777" w:rsidR="00140157" w:rsidRDefault="00140157" w:rsidP="00140157"/>
    <w:p w14:paraId="75DE31EC" w14:textId="77777777" w:rsidR="00140157" w:rsidRPr="00140157" w:rsidRDefault="00140157" w:rsidP="00D2040F">
      <w:r>
        <w:t xml:space="preserve">It was </w:t>
      </w:r>
      <w:r w:rsidRPr="00140157">
        <w:rPr>
          <w:b/>
          <w:bCs/>
        </w:rPr>
        <w:t>resolved</w:t>
      </w:r>
      <w:r>
        <w:rPr>
          <w:b/>
          <w:bCs/>
        </w:rPr>
        <w:t xml:space="preserve"> </w:t>
      </w:r>
      <w:r w:rsidRPr="00140157">
        <w:t xml:space="preserve">to </w:t>
      </w:r>
      <w:r>
        <w:t>retrospectively approve the costs of grass cutting for the year</w:t>
      </w:r>
    </w:p>
    <w:p w14:paraId="682E2B29" w14:textId="77777777" w:rsidR="00E45FAA" w:rsidRDefault="00E45FAA" w:rsidP="00E45FAA">
      <w:pPr>
        <w:rPr>
          <w:b/>
          <w:bCs/>
        </w:rPr>
      </w:pPr>
    </w:p>
    <w:p w14:paraId="4E3AAA9F" w14:textId="64418101" w:rsidR="00986262" w:rsidRDefault="00986262" w:rsidP="00E45FAA">
      <w:r w:rsidRPr="00986262">
        <w:t>Hedge cutting</w:t>
      </w:r>
      <w:r>
        <w:t xml:space="preserve"> quotes had been requested from three contractors and only one of these had been received</w:t>
      </w:r>
      <w:r w:rsidR="00C5200A">
        <w:t>. The Clerk to report on progress at the next meeting.</w:t>
      </w:r>
    </w:p>
    <w:p w14:paraId="3BB070BA" w14:textId="77777777" w:rsidR="00986262" w:rsidRDefault="00986262" w:rsidP="00E45FAA"/>
    <w:p w14:paraId="31C71326" w14:textId="77777777" w:rsidR="00986262" w:rsidRDefault="00986262" w:rsidP="00E45FAA"/>
    <w:p w14:paraId="3D366CA6" w14:textId="77777777" w:rsidR="00986262" w:rsidRPr="00D2040F" w:rsidRDefault="006338CD" w:rsidP="006338CD">
      <w:pPr>
        <w:pStyle w:val="ListParagraph"/>
        <w:numPr>
          <w:ilvl w:val="0"/>
          <w:numId w:val="19"/>
        </w:numPr>
        <w:rPr>
          <w:u w:val="single"/>
        </w:rPr>
      </w:pPr>
      <w:r w:rsidRPr="00D2040F">
        <w:rPr>
          <w:u w:val="single"/>
        </w:rPr>
        <w:t>Consider Online Banking</w:t>
      </w:r>
    </w:p>
    <w:p w14:paraId="6BF2FFF5" w14:textId="6BCB4BF0" w:rsidR="006338CD" w:rsidRDefault="006338CD" w:rsidP="006338CD">
      <w:r>
        <w:t xml:space="preserve">There is an issue with having </w:t>
      </w:r>
      <w:r w:rsidR="00FA03E5">
        <w:t>c</w:t>
      </w:r>
      <w:r>
        <w:t xml:space="preserve">heques as </w:t>
      </w:r>
      <w:r w:rsidR="00FA03E5">
        <w:t>the sole</w:t>
      </w:r>
      <w:r>
        <w:t xml:space="preserve"> method of payment and this ha</w:t>
      </w:r>
      <w:r w:rsidR="00FA03E5">
        <w:t xml:space="preserve">s been </w:t>
      </w:r>
      <w:r w:rsidR="0008155F">
        <w:t>highlighted</w:t>
      </w:r>
      <w:r>
        <w:t xml:space="preserve"> since lockdown. The Parish Council’s current bankers offer online payments with two signatories required for each payment.</w:t>
      </w:r>
      <w:r w:rsidR="005E7590">
        <w:t xml:space="preserve"> </w:t>
      </w:r>
    </w:p>
    <w:p w14:paraId="64524A2B" w14:textId="77777777" w:rsidR="005E7590" w:rsidRDefault="005E7590" w:rsidP="006338CD"/>
    <w:p w14:paraId="43F450AD" w14:textId="77777777" w:rsidR="005E7590" w:rsidRPr="005E7590" w:rsidRDefault="005E7590" w:rsidP="006338CD">
      <w:r>
        <w:t xml:space="preserve">It was </w:t>
      </w:r>
      <w:r w:rsidRPr="005E7590">
        <w:rPr>
          <w:b/>
          <w:bCs/>
        </w:rPr>
        <w:t>resolved</w:t>
      </w:r>
      <w:r>
        <w:rPr>
          <w:b/>
          <w:bCs/>
        </w:rPr>
        <w:t xml:space="preserve"> </w:t>
      </w:r>
      <w:r>
        <w:t xml:space="preserve">to </w:t>
      </w:r>
      <w:r w:rsidRPr="00D2040F">
        <w:t>a</w:t>
      </w:r>
      <w:r w:rsidR="00D2040F">
        <w:t>llow</w:t>
      </w:r>
      <w:r>
        <w:t xml:space="preserve"> the clerk to set up online banking </w:t>
      </w:r>
    </w:p>
    <w:p w14:paraId="0EC7DCC2" w14:textId="77777777" w:rsidR="00FA03E5" w:rsidRDefault="00FA03E5" w:rsidP="00FA03E5">
      <w:pPr>
        <w:pStyle w:val="ListParagraph"/>
        <w:ind w:left="1080" w:firstLine="0"/>
        <w:rPr>
          <w:u w:val="single"/>
        </w:rPr>
      </w:pPr>
    </w:p>
    <w:p w14:paraId="5205014F" w14:textId="77777777" w:rsidR="00486C70" w:rsidRPr="00FA03E5" w:rsidRDefault="00486C70" w:rsidP="00FA03E5">
      <w:pPr>
        <w:pStyle w:val="ListParagraph"/>
        <w:numPr>
          <w:ilvl w:val="0"/>
          <w:numId w:val="19"/>
        </w:numPr>
        <w:rPr>
          <w:u w:val="single"/>
        </w:rPr>
      </w:pPr>
      <w:r w:rsidRPr="00FA03E5">
        <w:rPr>
          <w:u w:val="single"/>
        </w:rPr>
        <w:t>Staffordshire County Council’s offer of a Data Protection Service</w:t>
      </w:r>
    </w:p>
    <w:p w14:paraId="251015B5" w14:textId="3F55002A" w:rsidR="00B0182D" w:rsidRDefault="00486C70" w:rsidP="00986262">
      <w:pPr>
        <w:pStyle w:val="BodyText"/>
      </w:pPr>
      <w:r>
        <w:t>There is no requirement for a Data Protection officer as a Parish Council</w:t>
      </w:r>
      <w:r w:rsidR="00C5200A">
        <w:t>. It was agreed to decline the Staffordshire County Council’s offering.</w:t>
      </w:r>
    </w:p>
    <w:p w14:paraId="751D8AB5" w14:textId="77777777" w:rsidR="00486C70" w:rsidRDefault="00486C70" w:rsidP="00986262">
      <w:pPr>
        <w:pStyle w:val="BodyText"/>
      </w:pPr>
    </w:p>
    <w:p w14:paraId="095F2650" w14:textId="4096C068" w:rsidR="00486C70" w:rsidRDefault="00486C70" w:rsidP="00986262">
      <w:pPr>
        <w:pStyle w:val="BodyText"/>
      </w:pPr>
      <w:r>
        <w:t>The GDPR arrangements are due for review</w:t>
      </w:r>
      <w:r w:rsidR="00FA03E5">
        <w:t xml:space="preserve"> – </w:t>
      </w:r>
      <w:r w:rsidR="00C5200A">
        <w:t>C</w:t>
      </w:r>
      <w:r w:rsidR="00FA03E5">
        <w:t>lerk to review</w:t>
      </w:r>
    </w:p>
    <w:p w14:paraId="224D758D" w14:textId="77777777" w:rsidR="00486C70" w:rsidRDefault="00486C70" w:rsidP="00986262">
      <w:pPr>
        <w:pStyle w:val="BodyText"/>
      </w:pPr>
    </w:p>
    <w:p w14:paraId="10A35554" w14:textId="77777777" w:rsidR="004D040B" w:rsidRDefault="005E3A35" w:rsidP="00D308DD">
      <w:pPr>
        <w:pStyle w:val="Heading2"/>
      </w:pPr>
      <w:r>
        <w:t>20</w:t>
      </w:r>
      <w:r w:rsidR="002B7655">
        <w:t>/</w:t>
      </w:r>
      <w:r>
        <w:t>0</w:t>
      </w:r>
      <w:r w:rsidR="008D4B23">
        <w:t>5</w:t>
      </w:r>
      <w:r w:rsidR="002B7655">
        <w:t>/</w:t>
      </w:r>
      <w:proofErr w:type="gramStart"/>
      <w:r w:rsidR="00794176">
        <w:t>10 :</w:t>
      </w:r>
      <w:proofErr w:type="gramEnd"/>
      <w:r w:rsidR="00794176">
        <w:t xml:space="preserve"> PARISH COUNCILLORS REPORT</w:t>
      </w:r>
    </w:p>
    <w:p w14:paraId="650D2658" w14:textId="77777777" w:rsidR="008D4B23" w:rsidRPr="008D4B23" w:rsidRDefault="008D4B23" w:rsidP="008D4B23"/>
    <w:p w14:paraId="4484EBF7" w14:textId="6B5C10CD" w:rsidR="004E2D9F" w:rsidRDefault="00794176" w:rsidP="003E5AE9">
      <w:pPr>
        <w:pStyle w:val="BodyText"/>
        <w:numPr>
          <w:ilvl w:val="0"/>
          <w:numId w:val="10"/>
        </w:numPr>
        <w:ind w:right="840"/>
      </w:pPr>
      <w:r>
        <w:t xml:space="preserve">Cllr </w:t>
      </w:r>
      <w:r w:rsidR="002276DC">
        <w:t>Darvill</w:t>
      </w:r>
      <w:r>
        <w:t xml:space="preserve"> updated the meeting</w:t>
      </w:r>
      <w:r w:rsidR="004E2D9F">
        <w:t xml:space="preserve"> </w:t>
      </w:r>
    </w:p>
    <w:p w14:paraId="3A5D2F15" w14:textId="77777777" w:rsidR="004E2D9F" w:rsidRDefault="004E2D9F" w:rsidP="004E2D9F">
      <w:pPr>
        <w:pStyle w:val="BodyText"/>
        <w:ind w:left="720" w:right="840"/>
      </w:pPr>
    </w:p>
    <w:p w14:paraId="23E415FE" w14:textId="77777777" w:rsidR="004E2D9F" w:rsidRDefault="004E2D9F" w:rsidP="004E2D9F">
      <w:pPr>
        <w:pStyle w:val="BodyText"/>
        <w:ind w:left="720" w:right="840"/>
      </w:pPr>
      <w:r w:rsidRPr="00754ADF">
        <w:rPr>
          <w:u w:val="single"/>
        </w:rPr>
        <w:t xml:space="preserve">Issues in </w:t>
      </w:r>
      <w:proofErr w:type="spellStart"/>
      <w:r w:rsidRPr="00754ADF">
        <w:rPr>
          <w:u w:val="single"/>
        </w:rPr>
        <w:t>Derrington</w:t>
      </w:r>
      <w:proofErr w:type="spellEnd"/>
      <w:r>
        <w:t>:</w:t>
      </w:r>
    </w:p>
    <w:p w14:paraId="002C7131" w14:textId="77777777" w:rsidR="004E2D9F" w:rsidRDefault="004E2D9F" w:rsidP="004E2D9F">
      <w:pPr>
        <w:pStyle w:val="BodyText"/>
        <w:ind w:left="720" w:right="840"/>
      </w:pPr>
      <w:r>
        <w:t>Problems with litter</w:t>
      </w:r>
    </w:p>
    <w:p w14:paraId="43FF15F4" w14:textId="77777777" w:rsidR="004E2D9F" w:rsidRDefault="004E2D9F" w:rsidP="004E2D9F">
      <w:pPr>
        <w:pStyle w:val="BodyText"/>
        <w:ind w:left="720" w:right="840"/>
      </w:pPr>
      <w:r>
        <w:t xml:space="preserve">People driving to </w:t>
      </w:r>
      <w:proofErr w:type="spellStart"/>
      <w:r>
        <w:t>Derrington</w:t>
      </w:r>
      <w:proofErr w:type="spellEnd"/>
      <w:r>
        <w:t xml:space="preserve"> for exercise</w:t>
      </w:r>
    </w:p>
    <w:p w14:paraId="2BFA117A" w14:textId="77777777" w:rsidR="004E2D9F" w:rsidRDefault="004E2D9F" w:rsidP="004E2D9F">
      <w:pPr>
        <w:pStyle w:val="BodyText"/>
        <w:ind w:left="720" w:right="840"/>
      </w:pPr>
      <w:r>
        <w:t>Groups gathering on the playing field and trying to access the play equipment which is still locked up</w:t>
      </w:r>
    </w:p>
    <w:p w14:paraId="337D4366" w14:textId="77777777" w:rsidR="004E2D9F" w:rsidRDefault="004E2D9F" w:rsidP="004E2D9F">
      <w:pPr>
        <w:pStyle w:val="BodyText"/>
        <w:ind w:left="720" w:right="840"/>
      </w:pPr>
      <w:r>
        <w:t>People walking their dogs on the wild flower meadow, despite signage</w:t>
      </w:r>
    </w:p>
    <w:p w14:paraId="678F5DDE" w14:textId="77777777" w:rsidR="004E2D9F" w:rsidRDefault="004E2D9F" w:rsidP="004E2D9F">
      <w:pPr>
        <w:pStyle w:val="BodyText"/>
        <w:ind w:left="720" w:right="840"/>
      </w:pPr>
      <w:r>
        <w:t>Dog waste in the village</w:t>
      </w:r>
      <w:r w:rsidR="00615685">
        <w:t xml:space="preserve"> – Cllr Darvill pointed out that dog waste bag dispensers are needed in the village, in addition to those on the Millennium Green. </w:t>
      </w:r>
      <w:r w:rsidR="00BC0D9F">
        <w:t>A local resident has reported dogs running into her driveway and fouling her garden. Cllr Price advised that any such offences should be reported to the local authority for prosecution.</w:t>
      </w:r>
    </w:p>
    <w:p w14:paraId="0211083C" w14:textId="77777777" w:rsidR="00BC0D9F" w:rsidRDefault="00BC0D9F" w:rsidP="004E2D9F">
      <w:pPr>
        <w:pStyle w:val="BodyText"/>
        <w:ind w:left="720" w:right="840"/>
      </w:pPr>
    </w:p>
    <w:p w14:paraId="62759F91" w14:textId="77777777" w:rsidR="00BC0D9F" w:rsidRDefault="00BC0D9F" w:rsidP="004E2D9F">
      <w:pPr>
        <w:pStyle w:val="BodyText"/>
        <w:ind w:left="720" w:right="840"/>
      </w:pPr>
      <w:r>
        <w:t xml:space="preserve">Cllr Price asked Cllr Turnbull about the litter picking kit that had been supplied by the Borough Council and questioned whether </w:t>
      </w:r>
      <w:proofErr w:type="spellStart"/>
      <w:r>
        <w:t>Derrington</w:t>
      </w:r>
      <w:proofErr w:type="spellEnd"/>
      <w:r>
        <w:t xml:space="preserve"> may be able to access similar kit. Cllr Turnbull to pass Cllr Sutherland’s contact details to Cllr Darvill.</w:t>
      </w:r>
    </w:p>
    <w:p w14:paraId="5577593D" w14:textId="77777777" w:rsidR="00BC0D9F" w:rsidRDefault="00BC0D9F" w:rsidP="004E2D9F">
      <w:pPr>
        <w:pStyle w:val="BodyText"/>
        <w:ind w:left="720" w:right="840"/>
      </w:pPr>
    </w:p>
    <w:p w14:paraId="5EA768A7" w14:textId="77777777" w:rsidR="00BC0D9F" w:rsidRDefault="00BC0D9F" w:rsidP="004E2D9F">
      <w:pPr>
        <w:pStyle w:val="BodyText"/>
        <w:ind w:left="720" w:right="840"/>
      </w:pPr>
      <w:r>
        <w:t xml:space="preserve">Cllr Darvill asked if there is an option to acquire a second bin for </w:t>
      </w:r>
      <w:proofErr w:type="spellStart"/>
      <w:r>
        <w:t>Derrington</w:t>
      </w:r>
      <w:proofErr w:type="spellEnd"/>
      <w:r w:rsidR="007E56D8">
        <w:t xml:space="preserve"> playing field. Clerk to email Mick Bailey, supervisor of </w:t>
      </w:r>
      <w:proofErr w:type="spellStart"/>
      <w:r w:rsidR="007E56D8">
        <w:t>Streetscene</w:t>
      </w:r>
      <w:proofErr w:type="spellEnd"/>
      <w:r w:rsidR="007E56D8">
        <w:t xml:space="preserve"> to request another bin. Cllr Darvill </w:t>
      </w:r>
      <w:r w:rsidR="00FE764A">
        <w:t xml:space="preserve">to </w:t>
      </w:r>
      <w:r w:rsidR="007E56D8">
        <w:t>email details of location and photographs etc. to the clerk.</w:t>
      </w:r>
    </w:p>
    <w:p w14:paraId="5766B34C" w14:textId="77777777" w:rsidR="004E2D9F" w:rsidRDefault="004E2D9F" w:rsidP="004E2D9F">
      <w:pPr>
        <w:pStyle w:val="BodyText"/>
        <w:ind w:left="720" w:right="840"/>
      </w:pPr>
    </w:p>
    <w:p w14:paraId="19F94247" w14:textId="77777777" w:rsidR="00C44D4F" w:rsidRDefault="002C61B0" w:rsidP="004E2D9F">
      <w:pPr>
        <w:pStyle w:val="BodyText"/>
        <w:ind w:left="720" w:right="840"/>
      </w:pPr>
      <w:r>
        <w:t>The Millennium Green dog waste bins are full of waste which is not dog waste, resulting in overfilling. Cllr Darvill will feed</w:t>
      </w:r>
      <w:r w:rsidR="00FE764A">
        <w:t xml:space="preserve"> this information</w:t>
      </w:r>
      <w:r>
        <w:t xml:space="preserve"> back to Roy Wood and discuss whether general waste bins might be placed next to the dog waste bins.</w:t>
      </w:r>
    </w:p>
    <w:p w14:paraId="0A706534" w14:textId="77777777" w:rsidR="004E2D9F" w:rsidRDefault="004E2D9F" w:rsidP="004E2D9F">
      <w:pPr>
        <w:pStyle w:val="BodyText"/>
        <w:ind w:left="720" w:right="840"/>
      </w:pPr>
    </w:p>
    <w:p w14:paraId="2F78D8F3" w14:textId="77777777" w:rsidR="001033F4" w:rsidRDefault="001033F4" w:rsidP="001033F4">
      <w:pPr>
        <w:pStyle w:val="BodyText"/>
        <w:ind w:right="840"/>
      </w:pPr>
    </w:p>
    <w:p w14:paraId="7200F5B7" w14:textId="77777777" w:rsidR="001033F4" w:rsidRDefault="001033F4" w:rsidP="001033F4">
      <w:pPr>
        <w:pStyle w:val="BodyText"/>
        <w:ind w:left="720" w:right="840"/>
      </w:pPr>
    </w:p>
    <w:p w14:paraId="14E73357" w14:textId="16FCC568" w:rsidR="00794176" w:rsidRDefault="007E56D8" w:rsidP="007E56D8">
      <w:pPr>
        <w:pStyle w:val="BodyText"/>
        <w:numPr>
          <w:ilvl w:val="0"/>
          <w:numId w:val="10"/>
        </w:numPr>
        <w:ind w:right="840"/>
      </w:pPr>
      <w:r>
        <w:lastRenderedPageBreak/>
        <w:t>Cllr Turnbull requested that the minutes of the Parish Council be reduced and posted in the Parish Magazine, to provide details of the meeting for people without internet access.</w:t>
      </w:r>
      <w:r w:rsidR="008035A9">
        <w:t xml:space="preserve"> Cllr Price suggested a </w:t>
      </w:r>
      <w:r w:rsidR="00C5200A">
        <w:t xml:space="preserve">regular </w:t>
      </w:r>
      <w:r w:rsidR="008035A9">
        <w:t>Parish Council newsletter might be issued. Cllr Price to establish cost of producing and distributing the newsletter.</w:t>
      </w:r>
    </w:p>
    <w:p w14:paraId="04A953F8" w14:textId="77777777" w:rsidR="008035A9" w:rsidRDefault="008035A9" w:rsidP="008035A9">
      <w:pPr>
        <w:pStyle w:val="BodyText"/>
        <w:ind w:left="720" w:right="840"/>
      </w:pPr>
    </w:p>
    <w:p w14:paraId="6F070FE2" w14:textId="29DF52A3" w:rsidR="00CE61CF" w:rsidRDefault="00CE61CF" w:rsidP="008035A9">
      <w:pPr>
        <w:pStyle w:val="BodyText"/>
        <w:ind w:left="720" w:right="840"/>
      </w:pPr>
      <w:r>
        <w:t xml:space="preserve">Dog waste bags are being left on the fence running along the field from the </w:t>
      </w:r>
      <w:r w:rsidR="0008155F" w:rsidRPr="007F734D">
        <w:t>sewage</w:t>
      </w:r>
      <w:r w:rsidR="0008155F">
        <w:t xml:space="preserve"> </w:t>
      </w:r>
      <w:r>
        <w:t xml:space="preserve">works in Great </w:t>
      </w:r>
      <w:proofErr w:type="spellStart"/>
      <w:r>
        <w:t>Bridgeford</w:t>
      </w:r>
      <w:proofErr w:type="spellEnd"/>
      <w:r>
        <w:t xml:space="preserve"> – Cllr Turnbull requested stickers and signs. Relocation of a waste bin was suggested and Cllr Turnbull will email Mick Bailey of </w:t>
      </w:r>
      <w:proofErr w:type="spellStart"/>
      <w:r>
        <w:t>Streetscene</w:t>
      </w:r>
      <w:proofErr w:type="spellEnd"/>
      <w:r>
        <w:t xml:space="preserve"> to find out whether this can be done. When the stickers are received from Saul Hocking, supplies will be passed to Cllr Darvill and Cllr</w:t>
      </w:r>
      <w:r w:rsidR="003A6898">
        <w:t xml:space="preserve"> </w:t>
      </w:r>
      <w:r>
        <w:t>Turnbull.</w:t>
      </w:r>
    </w:p>
    <w:p w14:paraId="7CF9332E" w14:textId="77777777" w:rsidR="00CE61CF" w:rsidRDefault="00CE61CF" w:rsidP="008035A9">
      <w:pPr>
        <w:pStyle w:val="BodyText"/>
        <w:ind w:left="720" w:right="840"/>
      </w:pPr>
    </w:p>
    <w:p w14:paraId="7F2D6311" w14:textId="77777777" w:rsidR="00CE61CF" w:rsidRDefault="00CE61CF" w:rsidP="008035A9">
      <w:pPr>
        <w:pStyle w:val="BodyText"/>
        <w:ind w:left="720" w:right="840"/>
      </w:pPr>
    </w:p>
    <w:p w14:paraId="301E91D4" w14:textId="77777777" w:rsidR="008D4B23" w:rsidRDefault="008D4B23" w:rsidP="008D4B23">
      <w:pPr>
        <w:pStyle w:val="Heading2"/>
      </w:pPr>
      <w:r>
        <w:t>20/05/</w:t>
      </w:r>
      <w:proofErr w:type="gramStart"/>
      <w:r>
        <w:t>11 :</w:t>
      </w:r>
      <w:proofErr w:type="gramEnd"/>
      <w:r>
        <w:t xml:space="preserve"> PARISH </w:t>
      </w:r>
      <w:r w:rsidR="003A6898">
        <w:t>FINANCES</w:t>
      </w:r>
    </w:p>
    <w:p w14:paraId="1FCD4663" w14:textId="77777777" w:rsidR="00794176" w:rsidRDefault="00794176" w:rsidP="00794176"/>
    <w:p w14:paraId="21120BAC" w14:textId="77777777" w:rsidR="00794176" w:rsidRDefault="00794176" w:rsidP="00794176"/>
    <w:p w14:paraId="4C5698CE" w14:textId="77777777" w:rsidR="00794176" w:rsidRPr="00794176" w:rsidRDefault="00794176" w:rsidP="00794176"/>
    <w:p w14:paraId="3130F014" w14:textId="77777777" w:rsidR="004D040B" w:rsidRPr="003A6898" w:rsidRDefault="002B7655">
      <w:pPr>
        <w:pStyle w:val="ListParagraph"/>
        <w:numPr>
          <w:ilvl w:val="1"/>
          <w:numId w:val="3"/>
        </w:numPr>
        <w:tabs>
          <w:tab w:val="left" w:pos="933"/>
        </w:tabs>
        <w:spacing w:line="252" w:lineRule="exact"/>
        <w:ind w:hanging="361"/>
        <w:rPr>
          <w:bCs/>
          <w:u w:val="single"/>
        </w:rPr>
      </w:pPr>
      <w:r w:rsidRPr="003A6898">
        <w:rPr>
          <w:bCs/>
          <w:u w:val="single"/>
        </w:rPr>
        <w:t>Update on expenditure against budget for</w:t>
      </w:r>
      <w:r w:rsidRPr="003A6898">
        <w:rPr>
          <w:bCs/>
          <w:spacing w:val="-10"/>
          <w:u w:val="single"/>
        </w:rPr>
        <w:t xml:space="preserve"> </w:t>
      </w:r>
      <w:r w:rsidRPr="003A6898">
        <w:rPr>
          <w:bCs/>
          <w:u w:val="single"/>
        </w:rPr>
        <w:t>20</w:t>
      </w:r>
      <w:r w:rsidR="007E56D8" w:rsidRPr="003A6898">
        <w:rPr>
          <w:bCs/>
          <w:u w:val="single"/>
        </w:rPr>
        <w:t>20</w:t>
      </w:r>
      <w:r w:rsidRPr="003A6898">
        <w:rPr>
          <w:bCs/>
          <w:u w:val="single"/>
        </w:rPr>
        <w:t>/</w:t>
      </w:r>
      <w:r w:rsidR="00EA72DD" w:rsidRPr="003A6898">
        <w:rPr>
          <w:bCs/>
          <w:u w:val="single"/>
        </w:rPr>
        <w:t>2</w:t>
      </w:r>
      <w:r w:rsidR="007E56D8" w:rsidRPr="003A6898">
        <w:rPr>
          <w:bCs/>
          <w:u w:val="single"/>
        </w:rPr>
        <w:t>1</w:t>
      </w:r>
    </w:p>
    <w:p w14:paraId="3D76EF8E" w14:textId="77777777" w:rsidR="0018042A" w:rsidRDefault="007E56D8" w:rsidP="00B0182D">
      <w:pPr>
        <w:pStyle w:val="BodyText"/>
        <w:spacing w:line="252" w:lineRule="exact"/>
        <w:ind w:left="932"/>
      </w:pPr>
      <w:r>
        <w:t xml:space="preserve">There has been no expenditure </w:t>
      </w:r>
      <w:r w:rsidR="008D4B23">
        <w:t>so far</w:t>
      </w:r>
      <w:r>
        <w:t xml:space="preserve"> in this financial year</w:t>
      </w:r>
    </w:p>
    <w:p w14:paraId="16D0EE95" w14:textId="77777777" w:rsidR="00897E04" w:rsidRDefault="00897E04" w:rsidP="00EA72DD">
      <w:pPr>
        <w:pStyle w:val="BodyText"/>
        <w:spacing w:line="252" w:lineRule="exact"/>
      </w:pPr>
    </w:p>
    <w:p w14:paraId="685D955B" w14:textId="51333DEF" w:rsidR="004D040B" w:rsidRPr="003A6898" w:rsidRDefault="008D4B23">
      <w:pPr>
        <w:pStyle w:val="ListParagraph"/>
        <w:numPr>
          <w:ilvl w:val="1"/>
          <w:numId w:val="3"/>
        </w:numPr>
        <w:tabs>
          <w:tab w:val="left" w:pos="933"/>
        </w:tabs>
        <w:spacing w:before="3"/>
        <w:ind w:hanging="361"/>
        <w:rPr>
          <w:bCs/>
          <w:u w:val="single"/>
        </w:rPr>
      </w:pPr>
      <w:r w:rsidRPr="003A6898">
        <w:rPr>
          <w:bCs/>
          <w:u w:val="single"/>
        </w:rPr>
        <w:t>To approve accounts for payment</w:t>
      </w:r>
      <w:r w:rsidR="00C5200A">
        <w:rPr>
          <w:bCs/>
          <w:u w:val="single"/>
        </w:rPr>
        <w:tab/>
      </w:r>
      <w:r w:rsidR="00C5200A">
        <w:rPr>
          <w:bCs/>
          <w:u w:val="single"/>
        </w:rPr>
        <w:tab/>
      </w:r>
      <w:r w:rsidR="00C5200A">
        <w:rPr>
          <w:bCs/>
          <w:u w:val="single"/>
        </w:rPr>
        <w:tab/>
      </w:r>
      <w:r w:rsidR="00C5200A">
        <w:rPr>
          <w:bCs/>
          <w:u w:val="single"/>
        </w:rPr>
        <w:tab/>
      </w:r>
      <w:r w:rsidR="00C5200A">
        <w:rPr>
          <w:bCs/>
          <w:u w:val="single"/>
        </w:rPr>
        <w:tab/>
      </w:r>
      <w:r w:rsidR="00C5200A">
        <w:rPr>
          <w:bCs/>
          <w:u w:val="single"/>
        </w:rPr>
        <w:tab/>
        <w:t>Total</w:t>
      </w:r>
      <w:r w:rsidR="00C5200A">
        <w:rPr>
          <w:bCs/>
          <w:u w:val="single"/>
        </w:rPr>
        <w:tab/>
        <w:t>Vat included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9"/>
        <w:gridCol w:w="1745"/>
        <w:gridCol w:w="4961"/>
        <w:gridCol w:w="1134"/>
        <w:gridCol w:w="709"/>
      </w:tblGrid>
      <w:tr w:rsidR="00DE0B18" w14:paraId="013B2D59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6937ABFB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17CDB9EB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Peter Longstaff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A6217E7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Reimbursement Defibrillator pads, GB Village  Hall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BE737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£37.14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21EAD9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749CFE42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564770BE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DBD18D2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Staffs PCA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A6DEF88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Clerk's Induction Course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AF392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£40.00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AF069A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633B5204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5D332A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524AC9C5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A2B5EA3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Clerk's salary and working from home - April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A656A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£287.75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7150F3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3993F68E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5C65830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5532297D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PCC of Seighford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6E8A96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Photocopying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C75EBB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£4.92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89F54B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10DE85CD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C667F89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3379A1E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7202161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 xml:space="preserve">Reimbursement of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bidi="ar-SA"/>
              </w:rPr>
              <w:t>iLCA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bidi="ar-SA"/>
              </w:rPr>
              <w:t xml:space="preserve"> Fees - Paid personally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D4DB8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£118.80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B879D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37038978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3BFD560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1699DCA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BD72706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Reimbursement of SLCC membership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0E673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£100.00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959860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7E8508E6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DBD9E5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E6FDF46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Geoff Wheat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4D54356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 xml:space="preserve">Repairs to Great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bidi="ar-SA"/>
              </w:rPr>
              <w:t>Bridgeford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bidi="ar-SA"/>
              </w:rPr>
              <w:t xml:space="preserve"> Bus Shelter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854250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£135.00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4DCB81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144E5414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50B35544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0ADAF955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D9BED60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Clerk's salary and working from home - May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E37E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£287.75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E312A0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0272D0FB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BFC2F7A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4B6153E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859AEA9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Office Costs 1st April 20 - 15th May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8E59A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£41.15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11D70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2.83</w:t>
            </w:r>
          </w:p>
        </w:tc>
      </w:tr>
      <w:tr w:rsidR="00DE0B18" w14:paraId="56E16675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9C7F1E5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5697A753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Christine Heelis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2FAF06A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Internal Audit Fee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E5D1D3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£37.50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AF51C8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  <w:tr w:rsidR="00DE0B18" w14:paraId="26F0FEE0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202479A3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325B219B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Kerry Turner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D250468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Zoom subscription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70676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£14.39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2FC04C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2.39</w:t>
            </w:r>
          </w:p>
        </w:tc>
      </w:tr>
      <w:tr w:rsidR="00DE0B18" w14:paraId="3A927B69" w14:textId="77777777" w:rsidTr="005552C1">
        <w:trPr>
          <w:trHeight w:val="288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66E93FF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5B304F17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Came &amp; Co.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756FAB2" w14:textId="77777777" w:rsidR="00DE0B18" w:rsidRDefault="00DE0B18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Insurance renewal ** subject to acceptance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DC7A99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bidi="ar-SA"/>
              </w:rPr>
              <w:t>£1,143.08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5803B1" w14:textId="77777777" w:rsidR="00DE0B18" w:rsidRDefault="00DE0B18">
            <w:pPr>
              <w:widowControl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bidi="ar-SA"/>
              </w:rPr>
            </w:pPr>
          </w:p>
        </w:tc>
      </w:tr>
    </w:tbl>
    <w:p w14:paraId="20954A61" w14:textId="77777777" w:rsidR="00DE0B18" w:rsidRDefault="00DE0B18">
      <w:pPr>
        <w:spacing w:before="1"/>
        <w:ind w:left="212"/>
        <w:rPr>
          <w:b/>
        </w:rPr>
      </w:pPr>
    </w:p>
    <w:p w14:paraId="1A533FE9" w14:textId="77777777" w:rsidR="004D040B" w:rsidRDefault="002B7655">
      <w:pPr>
        <w:spacing w:before="1"/>
        <w:ind w:left="212"/>
        <w:rPr>
          <w:b/>
        </w:rPr>
      </w:pPr>
      <w:r>
        <w:rPr>
          <w:b/>
        </w:rPr>
        <w:t>It was resolved to approve the accounts for payment</w:t>
      </w:r>
    </w:p>
    <w:p w14:paraId="06C78ADD" w14:textId="77777777" w:rsidR="004D040B" w:rsidRDefault="004D040B">
      <w:pPr>
        <w:pStyle w:val="BodyText"/>
        <w:spacing w:before="9"/>
        <w:rPr>
          <w:b/>
          <w:sz w:val="13"/>
        </w:rPr>
      </w:pPr>
    </w:p>
    <w:p w14:paraId="3027031F" w14:textId="77777777" w:rsidR="004D040B" w:rsidRPr="00101787" w:rsidRDefault="002B7655">
      <w:pPr>
        <w:pStyle w:val="ListParagraph"/>
        <w:numPr>
          <w:ilvl w:val="1"/>
          <w:numId w:val="3"/>
        </w:numPr>
        <w:tabs>
          <w:tab w:val="left" w:pos="933"/>
        </w:tabs>
        <w:spacing w:before="93"/>
        <w:ind w:hanging="361"/>
      </w:pPr>
      <w:r w:rsidRPr="003A6898">
        <w:rPr>
          <w:bCs/>
          <w:u w:val="single"/>
        </w:rPr>
        <w:t xml:space="preserve">To </w:t>
      </w:r>
      <w:r w:rsidR="00EA72DD" w:rsidRPr="003A6898">
        <w:rPr>
          <w:bCs/>
          <w:u w:val="single"/>
        </w:rPr>
        <w:t>approve the Bank Reconciliation</w:t>
      </w:r>
      <w:r w:rsidR="00101787">
        <w:rPr>
          <w:b/>
        </w:rPr>
        <w:br/>
      </w:r>
      <w:r w:rsidR="00101787" w:rsidRPr="00101787">
        <w:t xml:space="preserve">It was </w:t>
      </w:r>
      <w:r w:rsidR="00101787" w:rsidRPr="00101787">
        <w:rPr>
          <w:b/>
          <w:bCs/>
        </w:rPr>
        <w:t>resolved</w:t>
      </w:r>
      <w:r w:rsidR="00101787" w:rsidRPr="00101787">
        <w:t xml:space="preserve"> to approve the bank reconciliation.</w:t>
      </w:r>
      <w:r w:rsidR="006D0BFF">
        <w:t xml:space="preserve"> This </w:t>
      </w:r>
      <w:r w:rsidR="008D4B23">
        <w:t>to be</w:t>
      </w:r>
      <w:r w:rsidR="006D0BFF">
        <w:t xml:space="preserve"> signed by the Chairman and Clerk</w:t>
      </w:r>
      <w:r w:rsidR="008D4B23">
        <w:t xml:space="preserve"> at the next physical meeting</w:t>
      </w:r>
      <w:r w:rsidR="006D0BFF">
        <w:t>.</w:t>
      </w:r>
    </w:p>
    <w:p w14:paraId="63AF96FF" w14:textId="77777777" w:rsidR="00B64F0B" w:rsidRPr="006304E9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receive and note the internal audit report</w:t>
      </w:r>
      <w:r>
        <w:br/>
        <w:t xml:space="preserve">This had been circulated and it was </w:t>
      </w:r>
      <w:r w:rsidRPr="00C5200A">
        <w:rPr>
          <w:b/>
          <w:bCs/>
        </w:rPr>
        <w:t>resolved</w:t>
      </w:r>
      <w:r>
        <w:t xml:space="preserve"> to accept</w:t>
      </w:r>
    </w:p>
    <w:p w14:paraId="6240B390" w14:textId="77777777" w:rsidR="00B64F0B" w:rsidRPr="00B26008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agree the Annual Governance Statement</w:t>
      </w:r>
      <w:r>
        <w:br/>
        <w:t xml:space="preserve">This had been circulated and it was </w:t>
      </w:r>
      <w:r w:rsidRPr="00C5200A">
        <w:rPr>
          <w:b/>
          <w:bCs/>
        </w:rPr>
        <w:t>resolved</w:t>
      </w:r>
      <w:r>
        <w:t xml:space="preserve"> to accept</w:t>
      </w:r>
    </w:p>
    <w:p w14:paraId="67358FF9" w14:textId="77777777" w:rsidR="00B64F0B" w:rsidRPr="00B26008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agree the Annual Accounting Statements</w:t>
      </w:r>
      <w:r>
        <w:br/>
        <w:t xml:space="preserve">These had been circulated and it was </w:t>
      </w:r>
      <w:r w:rsidRPr="00C5200A">
        <w:rPr>
          <w:b/>
          <w:bCs/>
        </w:rPr>
        <w:t>resolved</w:t>
      </w:r>
      <w:r>
        <w:t xml:space="preserve"> to accept</w:t>
      </w:r>
    </w:p>
    <w:p w14:paraId="0CE13C8B" w14:textId="77777777" w:rsidR="00B64F0B" w:rsidRPr="00B26008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confirm eligibility of exemption from limited assurance review by Mazars and certify as exempt</w:t>
      </w:r>
      <w:r>
        <w:br/>
        <w:t xml:space="preserve">This had been circulated and it was </w:t>
      </w:r>
      <w:r w:rsidRPr="00C5200A">
        <w:rPr>
          <w:b/>
          <w:bCs/>
        </w:rPr>
        <w:t>resolved</w:t>
      </w:r>
      <w:r>
        <w:t xml:space="preserve"> to certify as exempt</w:t>
      </w:r>
    </w:p>
    <w:p w14:paraId="37DC685A" w14:textId="77777777" w:rsidR="00B64F0B" w:rsidRPr="006304E9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approve Parish Insurance</w:t>
      </w:r>
      <w:r>
        <w:br/>
        <w:t xml:space="preserve">It was </w:t>
      </w:r>
      <w:r w:rsidRPr="00C5200A">
        <w:rPr>
          <w:b/>
          <w:bCs/>
        </w:rPr>
        <w:t>resolved</w:t>
      </w:r>
      <w:r>
        <w:t xml:space="preserve"> to accept the quotation from Came and Co for one year</w:t>
      </w:r>
    </w:p>
    <w:p w14:paraId="1D9C25F4" w14:textId="77777777" w:rsidR="00B64F0B" w:rsidRDefault="00B64F0B" w:rsidP="00B64F0B">
      <w:pPr>
        <w:pStyle w:val="ListParagraph"/>
        <w:widowControl/>
        <w:numPr>
          <w:ilvl w:val="1"/>
          <w:numId w:val="3"/>
        </w:numPr>
        <w:overflowPunct w:val="0"/>
        <w:adjustRightInd w:val="0"/>
        <w:contextualSpacing/>
        <w:textAlignment w:val="baseline"/>
      </w:pPr>
      <w:r w:rsidRPr="003A6898">
        <w:rPr>
          <w:u w:val="single"/>
        </w:rPr>
        <w:t>To appoint the Internal Auditor for 2020/21</w:t>
      </w:r>
      <w:r>
        <w:br/>
      </w:r>
      <w:r w:rsidR="003A6898">
        <w:t xml:space="preserve">Current internal auditor </w:t>
      </w:r>
      <w:r w:rsidR="001D5FFC">
        <w:t xml:space="preserve">Christine Heelis has now retired. It was </w:t>
      </w:r>
      <w:r w:rsidR="001D5FFC" w:rsidRPr="001D5FFC">
        <w:rPr>
          <w:b/>
          <w:bCs/>
        </w:rPr>
        <w:t>resolved</w:t>
      </w:r>
      <w:r w:rsidR="001D5FFC">
        <w:t xml:space="preserve"> to defer this appointment until the next meeting</w:t>
      </w:r>
    </w:p>
    <w:p w14:paraId="0A68D2A4" w14:textId="77777777" w:rsidR="003269C8" w:rsidRDefault="003269C8" w:rsidP="003269C8">
      <w:pPr>
        <w:widowControl/>
        <w:overflowPunct w:val="0"/>
        <w:adjustRightInd w:val="0"/>
        <w:contextualSpacing/>
        <w:textAlignment w:val="baseline"/>
      </w:pPr>
    </w:p>
    <w:p w14:paraId="72659E9D" w14:textId="77777777" w:rsidR="00502631" w:rsidRDefault="00502631" w:rsidP="00101787">
      <w:pPr>
        <w:pStyle w:val="Heading1"/>
        <w:ind w:left="0"/>
      </w:pPr>
    </w:p>
    <w:p w14:paraId="3F82E05A" w14:textId="77777777" w:rsidR="009A4268" w:rsidRDefault="009A4268" w:rsidP="00CC6D07">
      <w:pPr>
        <w:pStyle w:val="Heading2"/>
      </w:pPr>
    </w:p>
    <w:p w14:paraId="69874B7C" w14:textId="77777777" w:rsidR="001033F4" w:rsidRDefault="001033F4" w:rsidP="00CC6D07">
      <w:pPr>
        <w:pStyle w:val="Heading2"/>
      </w:pPr>
    </w:p>
    <w:p w14:paraId="1AE5A527" w14:textId="7771F314" w:rsidR="00CC6D07" w:rsidRDefault="009A4268" w:rsidP="00CC6D07">
      <w:pPr>
        <w:pStyle w:val="Heading2"/>
      </w:pPr>
      <w:r>
        <w:t>20/0</w:t>
      </w:r>
      <w:r w:rsidR="005552C1">
        <w:t>5</w:t>
      </w:r>
      <w:r>
        <w:t>/1</w:t>
      </w:r>
      <w:r w:rsidR="003269C8">
        <w:t>2</w:t>
      </w:r>
      <w:r>
        <w:t xml:space="preserve">: </w:t>
      </w:r>
      <w:r w:rsidR="00CC6D07">
        <w:t>NEXT MEETING</w:t>
      </w:r>
      <w:r w:rsidR="00D15363">
        <w:t xml:space="preserve"> – to discuss next meeting date and frequency, in light of COVID-19</w:t>
      </w:r>
    </w:p>
    <w:p w14:paraId="76FD9571" w14:textId="77777777" w:rsidR="00D15363" w:rsidRDefault="00D15363" w:rsidP="00D15363">
      <w:pPr>
        <w:pStyle w:val="BodyText"/>
        <w:spacing w:before="1"/>
        <w:ind w:right="955"/>
        <w:jc w:val="both"/>
      </w:pPr>
    </w:p>
    <w:p w14:paraId="795B0CCE" w14:textId="77777777" w:rsidR="00D15363" w:rsidRDefault="00D15363" w:rsidP="00D15363">
      <w:pPr>
        <w:pStyle w:val="BodyText"/>
        <w:spacing w:before="1"/>
        <w:ind w:right="955"/>
        <w:jc w:val="both"/>
      </w:pPr>
      <w:r>
        <w:t>Next meeting to be held 20</w:t>
      </w:r>
      <w:r w:rsidRPr="00D15363">
        <w:rPr>
          <w:vertAlign w:val="superscript"/>
        </w:rPr>
        <w:t>th</w:t>
      </w:r>
      <w:r>
        <w:t xml:space="preserve"> July 2020, whether virtual or physical</w:t>
      </w:r>
    </w:p>
    <w:p w14:paraId="3507254F" w14:textId="77777777" w:rsidR="00D15363" w:rsidRDefault="00D15363" w:rsidP="00D15363">
      <w:pPr>
        <w:pStyle w:val="BodyText"/>
        <w:spacing w:before="1"/>
        <w:ind w:right="955"/>
        <w:jc w:val="both"/>
      </w:pPr>
    </w:p>
    <w:p w14:paraId="6E2F25E2" w14:textId="77777777" w:rsidR="00CC6D07" w:rsidRDefault="00CC6D07" w:rsidP="00D15363">
      <w:pPr>
        <w:pStyle w:val="BodyText"/>
        <w:spacing w:before="1"/>
        <w:ind w:right="955"/>
        <w:jc w:val="both"/>
      </w:pPr>
      <w:r w:rsidRPr="009F0B1C">
        <w:t>Agenda items to include:</w:t>
      </w:r>
    </w:p>
    <w:p w14:paraId="21CD354E" w14:textId="77777777" w:rsidR="003269C8" w:rsidRPr="009F0B1C" w:rsidRDefault="003269C8" w:rsidP="00D15363">
      <w:pPr>
        <w:pStyle w:val="BodyText"/>
        <w:spacing w:before="1"/>
        <w:ind w:right="955"/>
        <w:jc w:val="both"/>
      </w:pPr>
      <w:r>
        <w:t>Skate ramp for the Seighford</w:t>
      </w:r>
      <w:r w:rsidR="008D155E">
        <w:t xml:space="preserve"> kick-about</w:t>
      </w:r>
      <w:r>
        <w:t xml:space="preserve"> Field (email received from Reverend Doug Heming)</w:t>
      </w:r>
      <w:r w:rsidR="008D155E">
        <w:t>, appoint internal auditor</w:t>
      </w:r>
    </w:p>
    <w:p w14:paraId="5882C1E2" w14:textId="77777777" w:rsidR="00CC6D07" w:rsidRDefault="003269C8" w:rsidP="00CC6D07">
      <w:pPr>
        <w:pStyle w:val="BodyText"/>
        <w:spacing w:before="9"/>
        <w:rPr>
          <w:sz w:val="21"/>
        </w:rPr>
      </w:pPr>
      <w:r>
        <w:tab/>
      </w:r>
    </w:p>
    <w:p w14:paraId="2B54DF0F" w14:textId="77777777" w:rsidR="00CC6D07" w:rsidRDefault="00EA69F6" w:rsidP="00CC6D07">
      <w:pPr>
        <w:pStyle w:val="Heading2"/>
      </w:pPr>
      <w:r>
        <w:t>20</w:t>
      </w:r>
      <w:r w:rsidR="00CC6D07">
        <w:t>/</w:t>
      </w:r>
      <w:r>
        <w:t>0</w:t>
      </w:r>
      <w:r w:rsidR="005552C1">
        <w:t>5</w:t>
      </w:r>
      <w:r w:rsidR="00CC6D07">
        <w:t>/1</w:t>
      </w:r>
      <w:r w:rsidR="003269C8">
        <w:t>3</w:t>
      </w:r>
      <w:r w:rsidR="00CC6D07">
        <w:t>: MEETING CLOSE</w:t>
      </w:r>
    </w:p>
    <w:p w14:paraId="71FE01C3" w14:textId="77777777" w:rsidR="004D040B" w:rsidRDefault="00CC6D07" w:rsidP="00D15363">
      <w:pPr>
        <w:pStyle w:val="BodyText"/>
        <w:spacing w:before="3"/>
        <w:ind w:left="212"/>
        <w:jc w:val="both"/>
      </w:pPr>
      <w:r>
        <w:t>As there was no further business, the Chair declared the meeting closed at 9.</w:t>
      </w:r>
      <w:r w:rsidR="003269C8">
        <w:t>20</w:t>
      </w:r>
      <w:r w:rsidR="006A131F">
        <w:t>pm</w:t>
      </w:r>
    </w:p>
    <w:sectPr w:rsidR="004D040B" w:rsidSect="005552C1">
      <w:footerReference w:type="default" r:id="rId8"/>
      <w:pgSz w:w="11910" w:h="16840"/>
      <w:pgMar w:top="720" w:right="720" w:bottom="720" w:left="720" w:header="0" w:footer="9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68C02" w14:textId="77777777" w:rsidR="007A386B" w:rsidRDefault="007A386B">
      <w:r>
        <w:separator/>
      </w:r>
    </w:p>
  </w:endnote>
  <w:endnote w:type="continuationSeparator" w:id="0">
    <w:p w14:paraId="20EFDFC1" w14:textId="77777777" w:rsidR="007A386B" w:rsidRDefault="007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AD5E" w14:textId="683BA508" w:rsidR="005E7590" w:rsidRDefault="00624B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A25946" wp14:editId="41976648">
              <wp:simplePos x="0" y="0"/>
              <wp:positionH relativeFrom="page">
                <wp:posOffset>3724910</wp:posOffset>
              </wp:positionH>
              <wp:positionV relativeFrom="page">
                <wp:posOffset>9942195</wp:posOffset>
              </wp:positionV>
              <wp:extent cx="11430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7A680" w14:textId="77777777" w:rsidR="005E7590" w:rsidRDefault="00D71B29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5E7590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3676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25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82.85pt;width:9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" filled="f" stroked="f">
              <v:textbox inset="0,0,0,0">
                <w:txbxContent>
                  <w:p w14:paraId="5047A680" w14:textId="77777777" w:rsidR="005E7590" w:rsidRDefault="00D71B29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5E7590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3676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306BD" w14:textId="77777777" w:rsidR="007A386B" w:rsidRDefault="007A386B">
      <w:r>
        <w:separator/>
      </w:r>
    </w:p>
  </w:footnote>
  <w:footnote w:type="continuationSeparator" w:id="0">
    <w:p w14:paraId="7B8AD347" w14:textId="77777777" w:rsidR="007A386B" w:rsidRDefault="007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E80"/>
    <w:multiLevelType w:val="hybridMultilevel"/>
    <w:tmpl w:val="612419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6B9"/>
    <w:multiLevelType w:val="hybridMultilevel"/>
    <w:tmpl w:val="1FBE2310"/>
    <w:lvl w:ilvl="0" w:tplc="87D2E2A8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5856B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2" w:tplc="EF80B026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en-US"/>
      </w:rPr>
    </w:lvl>
    <w:lvl w:ilvl="3" w:tplc="4D16C76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4" w:tplc="FF4802E2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en-US"/>
      </w:rPr>
    </w:lvl>
    <w:lvl w:ilvl="5" w:tplc="F03A66F0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en-US"/>
      </w:rPr>
    </w:lvl>
    <w:lvl w:ilvl="6" w:tplc="69FED0A4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7" w:tplc="C0122218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en-US"/>
      </w:rPr>
    </w:lvl>
    <w:lvl w:ilvl="8" w:tplc="614AA83C"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13D7F22"/>
    <w:multiLevelType w:val="hybridMultilevel"/>
    <w:tmpl w:val="7312F3EE"/>
    <w:lvl w:ilvl="0" w:tplc="83328824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" w15:restartNumberingAfterBreak="0">
    <w:nsid w:val="18B87E9D"/>
    <w:multiLevelType w:val="hybridMultilevel"/>
    <w:tmpl w:val="BD804C8E"/>
    <w:lvl w:ilvl="0" w:tplc="B7AA6EF2">
      <w:start w:val="1"/>
      <w:numFmt w:val="lowerLetter"/>
      <w:lvlText w:val="(%1)"/>
      <w:lvlJc w:val="left"/>
      <w:pPr>
        <w:ind w:left="60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24" w:hanging="360"/>
      </w:pPr>
    </w:lvl>
    <w:lvl w:ilvl="2" w:tplc="0809001B" w:tentative="1">
      <w:start w:val="1"/>
      <w:numFmt w:val="lowerRoman"/>
      <w:lvlText w:val="%3."/>
      <w:lvlJc w:val="right"/>
      <w:pPr>
        <w:ind w:left="2044" w:hanging="180"/>
      </w:pPr>
    </w:lvl>
    <w:lvl w:ilvl="3" w:tplc="0809000F" w:tentative="1">
      <w:start w:val="1"/>
      <w:numFmt w:val="decimal"/>
      <w:lvlText w:val="%4."/>
      <w:lvlJc w:val="left"/>
      <w:pPr>
        <w:ind w:left="2764" w:hanging="360"/>
      </w:pPr>
    </w:lvl>
    <w:lvl w:ilvl="4" w:tplc="08090019" w:tentative="1">
      <w:start w:val="1"/>
      <w:numFmt w:val="lowerLetter"/>
      <w:lvlText w:val="%5."/>
      <w:lvlJc w:val="left"/>
      <w:pPr>
        <w:ind w:left="3484" w:hanging="360"/>
      </w:pPr>
    </w:lvl>
    <w:lvl w:ilvl="5" w:tplc="0809001B" w:tentative="1">
      <w:start w:val="1"/>
      <w:numFmt w:val="lowerRoman"/>
      <w:lvlText w:val="%6."/>
      <w:lvlJc w:val="right"/>
      <w:pPr>
        <w:ind w:left="4204" w:hanging="180"/>
      </w:pPr>
    </w:lvl>
    <w:lvl w:ilvl="6" w:tplc="0809000F" w:tentative="1">
      <w:start w:val="1"/>
      <w:numFmt w:val="decimal"/>
      <w:lvlText w:val="%7."/>
      <w:lvlJc w:val="left"/>
      <w:pPr>
        <w:ind w:left="4924" w:hanging="360"/>
      </w:pPr>
    </w:lvl>
    <w:lvl w:ilvl="7" w:tplc="08090019" w:tentative="1">
      <w:start w:val="1"/>
      <w:numFmt w:val="lowerLetter"/>
      <w:lvlText w:val="%8."/>
      <w:lvlJc w:val="left"/>
      <w:pPr>
        <w:ind w:left="5644" w:hanging="360"/>
      </w:pPr>
    </w:lvl>
    <w:lvl w:ilvl="8" w:tplc="08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" w15:restartNumberingAfterBreak="0">
    <w:nsid w:val="1A6669BA"/>
    <w:multiLevelType w:val="hybridMultilevel"/>
    <w:tmpl w:val="586EE1C2"/>
    <w:lvl w:ilvl="0" w:tplc="85EAEC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A712C1"/>
    <w:multiLevelType w:val="hybridMultilevel"/>
    <w:tmpl w:val="B1D239AE"/>
    <w:lvl w:ilvl="0" w:tplc="EAAA201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F4BDC"/>
    <w:multiLevelType w:val="hybridMultilevel"/>
    <w:tmpl w:val="D666A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37C"/>
    <w:multiLevelType w:val="hybridMultilevel"/>
    <w:tmpl w:val="115AF28C"/>
    <w:lvl w:ilvl="0" w:tplc="3FFC2DF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97B41"/>
    <w:multiLevelType w:val="hybridMultilevel"/>
    <w:tmpl w:val="961AF304"/>
    <w:lvl w:ilvl="0" w:tplc="E9FABF7C">
      <w:start w:val="1"/>
      <w:numFmt w:val="lowerLetter"/>
      <w:lvlText w:val="%1."/>
      <w:lvlJc w:val="left"/>
      <w:pPr>
        <w:ind w:left="5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2" w:hanging="360"/>
      </w:pPr>
    </w:lvl>
    <w:lvl w:ilvl="2" w:tplc="0809001B" w:tentative="1">
      <w:start w:val="1"/>
      <w:numFmt w:val="lowerRoman"/>
      <w:lvlText w:val="%3."/>
      <w:lvlJc w:val="right"/>
      <w:pPr>
        <w:ind w:left="2012" w:hanging="180"/>
      </w:pPr>
    </w:lvl>
    <w:lvl w:ilvl="3" w:tplc="0809000F" w:tentative="1">
      <w:start w:val="1"/>
      <w:numFmt w:val="decimal"/>
      <w:lvlText w:val="%4."/>
      <w:lvlJc w:val="left"/>
      <w:pPr>
        <w:ind w:left="2732" w:hanging="360"/>
      </w:pPr>
    </w:lvl>
    <w:lvl w:ilvl="4" w:tplc="08090019" w:tentative="1">
      <w:start w:val="1"/>
      <w:numFmt w:val="lowerLetter"/>
      <w:lvlText w:val="%5."/>
      <w:lvlJc w:val="left"/>
      <w:pPr>
        <w:ind w:left="3452" w:hanging="360"/>
      </w:pPr>
    </w:lvl>
    <w:lvl w:ilvl="5" w:tplc="0809001B" w:tentative="1">
      <w:start w:val="1"/>
      <w:numFmt w:val="lowerRoman"/>
      <w:lvlText w:val="%6."/>
      <w:lvlJc w:val="right"/>
      <w:pPr>
        <w:ind w:left="4172" w:hanging="180"/>
      </w:pPr>
    </w:lvl>
    <w:lvl w:ilvl="6" w:tplc="0809000F" w:tentative="1">
      <w:start w:val="1"/>
      <w:numFmt w:val="decimal"/>
      <w:lvlText w:val="%7."/>
      <w:lvlJc w:val="left"/>
      <w:pPr>
        <w:ind w:left="4892" w:hanging="360"/>
      </w:pPr>
    </w:lvl>
    <w:lvl w:ilvl="7" w:tplc="08090019" w:tentative="1">
      <w:start w:val="1"/>
      <w:numFmt w:val="lowerLetter"/>
      <w:lvlText w:val="%8."/>
      <w:lvlJc w:val="left"/>
      <w:pPr>
        <w:ind w:left="5612" w:hanging="360"/>
      </w:pPr>
    </w:lvl>
    <w:lvl w:ilvl="8" w:tplc="0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30E50EA6"/>
    <w:multiLevelType w:val="hybridMultilevel"/>
    <w:tmpl w:val="A41AF1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7F8B"/>
    <w:multiLevelType w:val="hybridMultilevel"/>
    <w:tmpl w:val="934EA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52573"/>
    <w:multiLevelType w:val="hybridMultilevel"/>
    <w:tmpl w:val="E85CD494"/>
    <w:lvl w:ilvl="0" w:tplc="682276FA">
      <w:start w:val="1"/>
      <w:numFmt w:val="lowerLetter"/>
      <w:lvlText w:val="(%1)"/>
      <w:lvlJc w:val="left"/>
      <w:pPr>
        <w:ind w:left="9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2" w15:restartNumberingAfterBreak="0">
    <w:nsid w:val="41EF31B9"/>
    <w:multiLevelType w:val="hybridMultilevel"/>
    <w:tmpl w:val="9B36D6FC"/>
    <w:lvl w:ilvl="0" w:tplc="0A4A3478">
      <w:start w:val="1"/>
      <w:numFmt w:val="lowerLetter"/>
      <w:lvlText w:val="(%1)"/>
      <w:lvlJc w:val="left"/>
      <w:pPr>
        <w:ind w:left="928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26B2D57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2" w:tplc="A49A3D64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en-US"/>
      </w:rPr>
    </w:lvl>
    <w:lvl w:ilvl="3" w:tplc="83CCCB3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4" w:tplc="738E75CC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en-US"/>
      </w:rPr>
    </w:lvl>
    <w:lvl w:ilvl="5" w:tplc="B14AE02C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en-US"/>
      </w:rPr>
    </w:lvl>
    <w:lvl w:ilvl="6" w:tplc="8A16004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7" w:tplc="0E22A2F4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en-US"/>
      </w:rPr>
    </w:lvl>
    <w:lvl w:ilvl="8" w:tplc="0A827F9C"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6683C6E"/>
    <w:multiLevelType w:val="hybridMultilevel"/>
    <w:tmpl w:val="9A0676A8"/>
    <w:lvl w:ilvl="0" w:tplc="A0C052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A0"/>
    <w:multiLevelType w:val="hybridMultilevel"/>
    <w:tmpl w:val="5210B9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62629"/>
    <w:multiLevelType w:val="hybridMultilevel"/>
    <w:tmpl w:val="53D815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F2744"/>
    <w:multiLevelType w:val="hybridMultilevel"/>
    <w:tmpl w:val="A70CF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D4C71"/>
    <w:multiLevelType w:val="hybridMultilevel"/>
    <w:tmpl w:val="17E2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141EB"/>
    <w:multiLevelType w:val="hybridMultilevel"/>
    <w:tmpl w:val="52D8B732"/>
    <w:lvl w:ilvl="0" w:tplc="6BECBA5E">
      <w:start w:val="1"/>
      <w:numFmt w:val="lowerLetter"/>
      <w:lvlText w:val="(%1)"/>
      <w:lvlJc w:val="left"/>
      <w:pPr>
        <w:ind w:left="568" w:hanging="356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2174E2F2">
      <w:start w:val="1"/>
      <w:numFmt w:val="lowerLetter"/>
      <w:lvlText w:val="(%2)"/>
      <w:lvlJc w:val="left"/>
      <w:pPr>
        <w:ind w:left="928" w:hanging="360"/>
      </w:pPr>
      <w:rPr>
        <w:rFonts w:hint="default"/>
        <w:b/>
        <w:bCs/>
        <w:spacing w:val="-2"/>
        <w:w w:val="99"/>
        <w:lang w:val="en-US" w:eastAsia="en-US" w:bidi="en-US"/>
      </w:rPr>
    </w:lvl>
    <w:lvl w:ilvl="2" w:tplc="E8A251B6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en-US"/>
      </w:rPr>
    </w:lvl>
    <w:lvl w:ilvl="3" w:tplc="449ED4D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en-US"/>
      </w:rPr>
    </w:lvl>
    <w:lvl w:ilvl="4" w:tplc="3D902E78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en-US"/>
      </w:rPr>
    </w:lvl>
    <w:lvl w:ilvl="5" w:tplc="40349CE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05D62C7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en-US"/>
      </w:rPr>
    </w:lvl>
    <w:lvl w:ilvl="7" w:tplc="F12233AC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en-US"/>
      </w:rPr>
    </w:lvl>
    <w:lvl w:ilvl="8" w:tplc="B436F166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7AEF7CBB"/>
    <w:multiLevelType w:val="hybridMultilevel"/>
    <w:tmpl w:val="BF2448BC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0" w15:restartNumberingAfterBreak="0">
    <w:nsid w:val="7F1342D2"/>
    <w:multiLevelType w:val="hybridMultilevel"/>
    <w:tmpl w:val="A34AFF3A"/>
    <w:lvl w:ilvl="0" w:tplc="54FCE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9"/>
  </w:num>
  <w:num w:numId="5">
    <w:abstractNumId w:val="11"/>
  </w:num>
  <w:num w:numId="6">
    <w:abstractNumId w:val="3"/>
  </w:num>
  <w:num w:numId="7">
    <w:abstractNumId w:val="16"/>
  </w:num>
  <w:num w:numId="8">
    <w:abstractNumId w:val="0"/>
  </w:num>
  <w:num w:numId="9">
    <w:abstractNumId w:val="4"/>
  </w:num>
  <w:num w:numId="10">
    <w:abstractNumId w:val="17"/>
  </w:num>
  <w:num w:numId="11">
    <w:abstractNumId w:val="15"/>
  </w:num>
  <w:num w:numId="12">
    <w:abstractNumId w:val="10"/>
  </w:num>
  <w:num w:numId="13">
    <w:abstractNumId w:val="20"/>
  </w:num>
  <w:num w:numId="14">
    <w:abstractNumId w:val="9"/>
  </w:num>
  <w:num w:numId="15">
    <w:abstractNumId w:val="8"/>
  </w:num>
  <w:num w:numId="16">
    <w:abstractNumId w:val="2"/>
  </w:num>
  <w:num w:numId="17">
    <w:abstractNumId w:val="6"/>
  </w:num>
  <w:num w:numId="18">
    <w:abstractNumId w:val="14"/>
  </w:num>
  <w:num w:numId="19">
    <w:abstractNumId w:val="13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0B"/>
    <w:rsid w:val="00003753"/>
    <w:rsid w:val="00021E3E"/>
    <w:rsid w:val="00063008"/>
    <w:rsid w:val="0008155F"/>
    <w:rsid w:val="000A5CFF"/>
    <w:rsid w:val="000C7E5E"/>
    <w:rsid w:val="000D26D7"/>
    <w:rsid w:val="00101787"/>
    <w:rsid w:val="001033F4"/>
    <w:rsid w:val="00107468"/>
    <w:rsid w:val="00125530"/>
    <w:rsid w:val="00140157"/>
    <w:rsid w:val="001432DF"/>
    <w:rsid w:val="001529DF"/>
    <w:rsid w:val="00153AA8"/>
    <w:rsid w:val="0017082C"/>
    <w:rsid w:val="0018042A"/>
    <w:rsid w:val="001B40C8"/>
    <w:rsid w:val="001D2EB4"/>
    <w:rsid w:val="001D5FFC"/>
    <w:rsid w:val="00211A7E"/>
    <w:rsid w:val="00222FFE"/>
    <w:rsid w:val="002276DC"/>
    <w:rsid w:val="0024444B"/>
    <w:rsid w:val="002535DA"/>
    <w:rsid w:val="002865A0"/>
    <w:rsid w:val="002B7655"/>
    <w:rsid w:val="002C61B0"/>
    <w:rsid w:val="002E42B4"/>
    <w:rsid w:val="002F68A2"/>
    <w:rsid w:val="00315892"/>
    <w:rsid w:val="003269C8"/>
    <w:rsid w:val="00343676"/>
    <w:rsid w:val="00351E5D"/>
    <w:rsid w:val="00386B16"/>
    <w:rsid w:val="003A00D0"/>
    <w:rsid w:val="003A1F0B"/>
    <w:rsid w:val="003A6898"/>
    <w:rsid w:val="003C12EB"/>
    <w:rsid w:val="003D6670"/>
    <w:rsid w:val="004055D0"/>
    <w:rsid w:val="00486C70"/>
    <w:rsid w:val="00486F95"/>
    <w:rsid w:val="004A4525"/>
    <w:rsid w:val="004C5A17"/>
    <w:rsid w:val="004D040B"/>
    <w:rsid w:val="004E2D9F"/>
    <w:rsid w:val="00502631"/>
    <w:rsid w:val="005552C1"/>
    <w:rsid w:val="00565522"/>
    <w:rsid w:val="00581CB3"/>
    <w:rsid w:val="005A3CFB"/>
    <w:rsid w:val="005B452F"/>
    <w:rsid w:val="005B64A7"/>
    <w:rsid w:val="005D5904"/>
    <w:rsid w:val="005E1B37"/>
    <w:rsid w:val="005E3A35"/>
    <w:rsid w:val="005E7590"/>
    <w:rsid w:val="00600A2E"/>
    <w:rsid w:val="00615685"/>
    <w:rsid w:val="00624B36"/>
    <w:rsid w:val="0063083E"/>
    <w:rsid w:val="006338CD"/>
    <w:rsid w:val="006470AB"/>
    <w:rsid w:val="00671E54"/>
    <w:rsid w:val="00682F0C"/>
    <w:rsid w:val="0068392F"/>
    <w:rsid w:val="00694CB4"/>
    <w:rsid w:val="006A131F"/>
    <w:rsid w:val="006D0BFF"/>
    <w:rsid w:val="00703443"/>
    <w:rsid w:val="007128D3"/>
    <w:rsid w:val="00754ADF"/>
    <w:rsid w:val="00794176"/>
    <w:rsid w:val="007A065F"/>
    <w:rsid w:val="007A386B"/>
    <w:rsid w:val="007B704D"/>
    <w:rsid w:val="007C72B4"/>
    <w:rsid w:val="007E56D8"/>
    <w:rsid w:val="007F734D"/>
    <w:rsid w:val="008035A9"/>
    <w:rsid w:val="00817E7C"/>
    <w:rsid w:val="00842B71"/>
    <w:rsid w:val="008634D5"/>
    <w:rsid w:val="00867204"/>
    <w:rsid w:val="008672AE"/>
    <w:rsid w:val="0087458E"/>
    <w:rsid w:val="00882AC0"/>
    <w:rsid w:val="008903F9"/>
    <w:rsid w:val="00897E04"/>
    <w:rsid w:val="008D155E"/>
    <w:rsid w:val="008D3E1B"/>
    <w:rsid w:val="008D4B23"/>
    <w:rsid w:val="008F28DE"/>
    <w:rsid w:val="00901AC7"/>
    <w:rsid w:val="00921735"/>
    <w:rsid w:val="00943797"/>
    <w:rsid w:val="00971780"/>
    <w:rsid w:val="00971D6A"/>
    <w:rsid w:val="009754F5"/>
    <w:rsid w:val="00985EC8"/>
    <w:rsid w:val="00986262"/>
    <w:rsid w:val="00993A53"/>
    <w:rsid w:val="00996B82"/>
    <w:rsid w:val="009A0177"/>
    <w:rsid w:val="009A4268"/>
    <w:rsid w:val="009D4A99"/>
    <w:rsid w:val="009D5576"/>
    <w:rsid w:val="009F0B1C"/>
    <w:rsid w:val="00A25588"/>
    <w:rsid w:val="00A33B62"/>
    <w:rsid w:val="00A45C96"/>
    <w:rsid w:val="00A72569"/>
    <w:rsid w:val="00AB7812"/>
    <w:rsid w:val="00AC2E0A"/>
    <w:rsid w:val="00AC3256"/>
    <w:rsid w:val="00AE2F10"/>
    <w:rsid w:val="00AF1781"/>
    <w:rsid w:val="00AF66F4"/>
    <w:rsid w:val="00B0182D"/>
    <w:rsid w:val="00B23A3F"/>
    <w:rsid w:val="00B263E6"/>
    <w:rsid w:val="00B50B62"/>
    <w:rsid w:val="00B53872"/>
    <w:rsid w:val="00B64F0B"/>
    <w:rsid w:val="00B71C53"/>
    <w:rsid w:val="00BC0D9F"/>
    <w:rsid w:val="00BC1E17"/>
    <w:rsid w:val="00BD13F5"/>
    <w:rsid w:val="00BF7718"/>
    <w:rsid w:val="00C44D4F"/>
    <w:rsid w:val="00C50577"/>
    <w:rsid w:val="00C5200A"/>
    <w:rsid w:val="00C5344B"/>
    <w:rsid w:val="00C6213A"/>
    <w:rsid w:val="00C87ED8"/>
    <w:rsid w:val="00C940A2"/>
    <w:rsid w:val="00CB7C7C"/>
    <w:rsid w:val="00CC6D07"/>
    <w:rsid w:val="00CD41D2"/>
    <w:rsid w:val="00CD7F68"/>
    <w:rsid w:val="00CE61CF"/>
    <w:rsid w:val="00D00CD7"/>
    <w:rsid w:val="00D10243"/>
    <w:rsid w:val="00D15363"/>
    <w:rsid w:val="00D2040F"/>
    <w:rsid w:val="00D26E05"/>
    <w:rsid w:val="00D308DD"/>
    <w:rsid w:val="00D71B29"/>
    <w:rsid w:val="00D96B56"/>
    <w:rsid w:val="00DD2227"/>
    <w:rsid w:val="00DE0B18"/>
    <w:rsid w:val="00DE3DD2"/>
    <w:rsid w:val="00DF0D71"/>
    <w:rsid w:val="00E12D7B"/>
    <w:rsid w:val="00E20AA2"/>
    <w:rsid w:val="00E45FAA"/>
    <w:rsid w:val="00E937A5"/>
    <w:rsid w:val="00EA1059"/>
    <w:rsid w:val="00EA69F6"/>
    <w:rsid w:val="00EA72DD"/>
    <w:rsid w:val="00ED70A8"/>
    <w:rsid w:val="00F03FDC"/>
    <w:rsid w:val="00F07DA8"/>
    <w:rsid w:val="00F36424"/>
    <w:rsid w:val="00F42100"/>
    <w:rsid w:val="00F631E5"/>
    <w:rsid w:val="00F90CA4"/>
    <w:rsid w:val="00FA03E5"/>
    <w:rsid w:val="00FB4D0C"/>
    <w:rsid w:val="00FD2D93"/>
    <w:rsid w:val="00FD7688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1CDF"/>
  <w15:docId w15:val="{4F290A76-20DA-4C39-9A6F-C1D4498B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2F"/>
    <w:rPr>
      <w:rFonts w:ascii="Arial" w:eastAsia="Arial" w:hAnsi="Arial" w:cs="Arial"/>
      <w:lang w:val="en-GB" w:bidi="en-US"/>
    </w:rPr>
  </w:style>
  <w:style w:type="paragraph" w:styleId="Heading1">
    <w:name w:val="heading 1"/>
    <w:basedOn w:val="Normal"/>
    <w:uiPriority w:val="9"/>
    <w:qFormat/>
    <w:rsid w:val="005B452F"/>
    <w:pPr>
      <w:spacing w:line="252" w:lineRule="exact"/>
      <w:ind w:left="21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8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452F"/>
  </w:style>
  <w:style w:type="paragraph" w:styleId="ListParagraph">
    <w:name w:val="List Paragraph"/>
    <w:basedOn w:val="Normal"/>
    <w:uiPriority w:val="34"/>
    <w:qFormat/>
    <w:rsid w:val="005B452F"/>
    <w:pPr>
      <w:ind w:left="932" w:hanging="361"/>
    </w:pPr>
  </w:style>
  <w:style w:type="paragraph" w:customStyle="1" w:styleId="TableParagraph">
    <w:name w:val="Table Paragraph"/>
    <w:basedOn w:val="Normal"/>
    <w:uiPriority w:val="1"/>
    <w:qFormat/>
    <w:rsid w:val="005B452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71C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C5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1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C53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308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37"/>
    <w:rPr>
      <w:rFonts w:ascii="Segoe UI" w:eastAsia="Arial" w:hAnsi="Segoe UI" w:cs="Segoe UI"/>
      <w:sz w:val="18"/>
      <w:szCs w:val="18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Charlton</dc:creator>
  <cp:lastModifiedBy>Seighford Clerk</cp:lastModifiedBy>
  <cp:revision>7</cp:revision>
  <cp:lastPrinted>2020-05-28T14:11:00Z</cp:lastPrinted>
  <dcterms:created xsi:type="dcterms:W3CDTF">2020-05-27T10:18:00Z</dcterms:created>
  <dcterms:modified xsi:type="dcterms:W3CDTF">2020-05-28T14:13:00Z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2019-07-17T00:00:00Z</vt:filetime>
  </property>
</Properties>
</file>