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F446" w14:textId="6479A647" w:rsidR="005015CE" w:rsidRPr="004063D9" w:rsidRDefault="000F4E94" w:rsidP="006321C2">
      <w:pPr>
        <w:ind w:left="1020" w:firstLine="170"/>
        <w:jc w:val="center"/>
        <w:rPr>
          <w:rFonts w:ascii="Lucida Handwriting" w:hAnsi="Lucida Handwriting" w:cs="Arial"/>
          <w:sz w:val="36"/>
          <w:szCs w:val="36"/>
          <w:u w:val="single"/>
        </w:rPr>
      </w:pPr>
      <w:r>
        <w:rPr>
          <w:noProof/>
        </w:rPr>
        <w:drawing>
          <wp:anchor distT="0" distB="0" distL="0" distR="0" simplePos="0" relativeHeight="251659264" behindDoc="1" locked="0" layoutInCell="1" allowOverlap="1" wp14:anchorId="29ECEB8E" wp14:editId="1E19B3A6">
            <wp:simplePos x="0" y="0"/>
            <wp:positionH relativeFrom="page">
              <wp:posOffset>466090</wp:posOffset>
            </wp:positionH>
            <wp:positionV relativeFrom="paragraph">
              <wp:posOffset>-209550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46068" cy="1704975"/>
                    </a:xfrm>
                    <a:prstGeom prst="rect">
                      <a:avLst/>
                    </a:prstGeom>
                  </pic:spPr>
                </pic:pic>
              </a:graphicData>
            </a:graphic>
            <wp14:sizeRelH relativeFrom="margin">
              <wp14:pctWidth>0</wp14:pctWidth>
            </wp14:sizeRelH>
            <wp14:sizeRelV relativeFrom="margin">
              <wp14:pctHeight>0</wp14:pctHeight>
            </wp14:sizeRelV>
          </wp:anchor>
        </w:drawing>
      </w:r>
      <w:r w:rsidR="004063D9" w:rsidRPr="004063D9">
        <w:rPr>
          <w:rFonts w:ascii="Lucida Handwriting" w:hAnsi="Lucida Handwriting" w:cs="Arial"/>
          <w:sz w:val="36"/>
          <w:szCs w:val="36"/>
        </w:rPr>
        <w:t>SEIGHFORD PARISH COUNCIL</w:t>
      </w:r>
    </w:p>
    <w:p w14:paraId="49EAF8A5" w14:textId="77777777" w:rsidR="008A7027" w:rsidRDefault="008A7027" w:rsidP="00877EEC">
      <w:pPr>
        <w:jc w:val="center"/>
        <w:rPr>
          <w:rFonts w:ascii="Arial" w:eastAsiaTheme="minorHAnsi" w:hAnsi="Arial" w:cs="Arial"/>
          <w:sz w:val="24"/>
          <w:szCs w:val="24"/>
        </w:rPr>
      </w:pPr>
    </w:p>
    <w:p w14:paraId="3E8214DA" w14:textId="77777777" w:rsidR="004612F5" w:rsidRPr="005F6870" w:rsidRDefault="004063D9" w:rsidP="000F4E94">
      <w:pPr>
        <w:overflowPunct/>
        <w:ind w:left="2550" w:firstLine="170"/>
        <w:textAlignment w:val="auto"/>
        <w:rPr>
          <w:rFonts w:ascii="Arial" w:hAnsi="Arial" w:cs="Arial"/>
          <w:b/>
          <w:sz w:val="24"/>
          <w:szCs w:val="24"/>
        </w:rPr>
      </w:pPr>
      <w:r w:rsidRPr="005F6870">
        <w:rPr>
          <w:rFonts w:ascii="Arial" w:hAnsi="Arial" w:cs="Arial"/>
          <w:b/>
          <w:sz w:val="24"/>
          <w:szCs w:val="24"/>
        </w:rPr>
        <w:t xml:space="preserve">To </w:t>
      </w:r>
      <w:r w:rsidR="006A2065" w:rsidRPr="005F6870">
        <w:rPr>
          <w:rFonts w:ascii="Arial" w:hAnsi="Arial" w:cs="Arial"/>
          <w:b/>
          <w:sz w:val="24"/>
          <w:szCs w:val="24"/>
        </w:rPr>
        <w:t xml:space="preserve">the </w:t>
      </w:r>
      <w:r w:rsidR="008773F2" w:rsidRPr="005F6870">
        <w:rPr>
          <w:rFonts w:ascii="Arial" w:hAnsi="Arial" w:cs="Arial"/>
          <w:b/>
          <w:sz w:val="24"/>
          <w:szCs w:val="24"/>
        </w:rPr>
        <w:t>m</w:t>
      </w:r>
      <w:r w:rsidRPr="005F6870">
        <w:rPr>
          <w:rFonts w:ascii="Arial" w:hAnsi="Arial" w:cs="Arial"/>
          <w:b/>
          <w:sz w:val="24"/>
          <w:szCs w:val="24"/>
        </w:rPr>
        <w:t>embers of Seighford Parish Council:</w:t>
      </w:r>
    </w:p>
    <w:p w14:paraId="1F66C31E" w14:textId="035F0FD0" w:rsidR="004063D9" w:rsidRPr="005F6870" w:rsidRDefault="004063D9" w:rsidP="000F4E94">
      <w:pPr>
        <w:overflowPunct/>
        <w:ind w:left="2720"/>
        <w:textAlignment w:val="auto"/>
        <w:rPr>
          <w:rFonts w:ascii="Arial" w:hAnsi="Arial" w:cs="Arial"/>
          <w:sz w:val="24"/>
          <w:szCs w:val="24"/>
        </w:rPr>
      </w:pPr>
      <w:r w:rsidRPr="005F6870">
        <w:rPr>
          <w:rFonts w:ascii="Arial" w:hAnsi="Arial" w:cs="Arial"/>
          <w:sz w:val="24"/>
          <w:szCs w:val="24"/>
        </w:rPr>
        <w:t xml:space="preserve">You are hereby summoned to attend the Meeting of the Parish Council to be held </w:t>
      </w:r>
      <w:r w:rsidR="00977AD8" w:rsidRPr="005F6870">
        <w:rPr>
          <w:rFonts w:ascii="Arial" w:hAnsi="Arial" w:cs="Arial"/>
          <w:sz w:val="24"/>
          <w:szCs w:val="24"/>
        </w:rPr>
        <w:t xml:space="preserve">at </w:t>
      </w:r>
      <w:r w:rsidR="00926819" w:rsidRPr="005F6870">
        <w:rPr>
          <w:rFonts w:ascii="Arial" w:hAnsi="Arial" w:cs="Arial"/>
          <w:sz w:val="24"/>
          <w:szCs w:val="24"/>
        </w:rPr>
        <w:t>Great Bridgeford</w:t>
      </w:r>
      <w:r w:rsidR="00977AD8" w:rsidRPr="005F6870">
        <w:rPr>
          <w:rFonts w:ascii="Arial" w:hAnsi="Arial" w:cs="Arial"/>
          <w:color w:val="FF0000"/>
          <w:sz w:val="24"/>
          <w:szCs w:val="24"/>
        </w:rPr>
        <w:t xml:space="preserve"> </w:t>
      </w:r>
      <w:r w:rsidR="00977AD8" w:rsidRPr="005F6870">
        <w:rPr>
          <w:rFonts w:ascii="Arial" w:hAnsi="Arial" w:cs="Arial"/>
          <w:sz w:val="24"/>
          <w:szCs w:val="24"/>
        </w:rPr>
        <w:t>Village Hall</w:t>
      </w:r>
      <w:r w:rsidRPr="005F6870">
        <w:rPr>
          <w:rFonts w:ascii="Arial" w:hAnsi="Arial" w:cs="Arial"/>
          <w:sz w:val="24"/>
          <w:szCs w:val="24"/>
        </w:rPr>
        <w:t xml:space="preserve"> on Monday </w:t>
      </w:r>
      <w:r w:rsidR="003A7897" w:rsidRPr="005F6870">
        <w:rPr>
          <w:rFonts w:ascii="Arial" w:hAnsi="Arial" w:cs="Arial"/>
          <w:sz w:val="24"/>
          <w:szCs w:val="24"/>
        </w:rPr>
        <w:t>18</w:t>
      </w:r>
      <w:r w:rsidR="003A7897" w:rsidRPr="005F6870">
        <w:rPr>
          <w:rFonts w:ascii="Arial" w:hAnsi="Arial" w:cs="Arial"/>
          <w:sz w:val="24"/>
          <w:szCs w:val="24"/>
          <w:vertAlign w:val="superscript"/>
        </w:rPr>
        <w:t>th</w:t>
      </w:r>
      <w:r w:rsidR="003A7897" w:rsidRPr="005F6870">
        <w:rPr>
          <w:rFonts w:ascii="Arial" w:hAnsi="Arial" w:cs="Arial"/>
          <w:sz w:val="24"/>
          <w:szCs w:val="24"/>
        </w:rPr>
        <w:t xml:space="preserve"> July</w:t>
      </w:r>
      <w:r w:rsidR="004F03DD" w:rsidRPr="005F6870">
        <w:rPr>
          <w:rFonts w:ascii="Arial" w:hAnsi="Arial" w:cs="Arial"/>
          <w:sz w:val="24"/>
          <w:szCs w:val="24"/>
        </w:rPr>
        <w:t xml:space="preserve"> 2022</w:t>
      </w:r>
      <w:r w:rsidRPr="005F6870">
        <w:rPr>
          <w:rFonts w:ascii="Arial" w:hAnsi="Arial" w:cs="Arial"/>
          <w:sz w:val="24"/>
          <w:szCs w:val="24"/>
        </w:rPr>
        <w:t xml:space="preserve"> starting at 7.30pm</w:t>
      </w:r>
    </w:p>
    <w:p w14:paraId="750807BD" w14:textId="77777777" w:rsidR="00441AE8" w:rsidRPr="00441AE8" w:rsidRDefault="00441AE8" w:rsidP="000F4E94">
      <w:pPr>
        <w:overflowPunct/>
        <w:ind w:left="2720"/>
        <w:textAlignment w:val="auto"/>
        <w:rPr>
          <w:rFonts w:ascii="Arial" w:hAnsi="Arial" w:cs="Arial"/>
          <w:sz w:val="22"/>
          <w:szCs w:val="22"/>
        </w:rPr>
      </w:pPr>
    </w:p>
    <w:p w14:paraId="33161420" w14:textId="710ED42F" w:rsidR="00441AE8" w:rsidRPr="00441AE8" w:rsidRDefault="00441AE8" w:rsidP="000F4E94">
      <w:pPr>
        <w:overflowPunct/>
        <w:ind w:left="2720"/>
        <w:textAlignment w:val="auto"/>
        <w:rPr>
          <w:rFonts w:ascii="Arial" w:hAnsi="Arial" w:cs="Arial"/>
          <w:sz w:val="22"/>
          <w:szCs w:val="22"/>
        </w:rPr>
      </w:pPr>
    </w:p>
    <w:p w14:paraId="52491AC5" w14:textId="77777777" w:rsidR="004063D9" w:rsidRPr="00D50E31" w:rsidRDefault="004063D9" w:rsidP="005015CE">
      <w:pPr>
        <w:overflowPunct/>
        <w:textAlignment w:val="auto"/>
        <w:rPr>
          <w:rFonts w:ascii="Arial" w:hAnsi="Arial" w:cs="Arial"/>
          <w:sz w:val="22"/>
          <w:szCs w:val="22"/>
        </w:rPr>
      </w:pPr>
    </w:p>
    <w:p w14:paraId="5994CF02" w14:textId="403420D0" w:rsidR="00F27660" w:rsidRPr="005F6870" w:rsidRDefault="00727526" w:rsidP="00727526">
      <w:pPr>
        <w:pBdr>
          <w:top w:val="single" w:sz="4" w:space="3" w:color="auto"/>
        </w:pBdr>
        <w:ind w:right="-241"/>
        <w:rPr>
          <w:rFonts w:ascii="Arial" w:hAnsi="Arial" w:cs="Arial"/>
          <w:bCs/>
          <w:sz w:val="24"/>
          <w:szCs w:val="24"/>
        </w:rPr>
      </w:pPr>
      <w:r w:rsidRPr="005F6870">
        <w:rPr>
          <w:rFonts w:ascii="Arial" w:hAnsi="Arial" w:cs="Arial"/>
          <w:bCs/>
          <w:sz w:val="24"/>
          <w:szCs w:val="24"/>
        </w:rPr>
        <w:t>The public and the press are cordially invited to be present but may be excluded from any item the council decides should be treated as confidential.</w:t>
      </w:r>
    </w:p>
    <w:p w14:paraId="2ADBAE05" w14:textId="48AFC338" w:rsidR="00985767" w:rsidRDefault="00985767" w:rsidP="00727526">
      <w:pPr>
        <w:pBdr>
          <w:top w:val="single" w:sz="4" w:space="3" w:color="auto"/>
        </w:pBdr>
        <w:ind w:right="-241"/>
        <w:rPr>
          <w:rFonts w:ascii="Arial" w:hAnsi="Arial" w:cs="Arial"/>
          <w:bCs/>
          <w:sz w:val="22"/>
          <w:szCs w:val="22"/>
        </w:rPr>
      </w:pPr>
    </w:p>
    <w:p w14:paraId="1F06AA9C" w14:textId="77777777" w:rsidR="002D7FD2" w:rsidRPr="00727526" w:rsidRDefault="002D7FD2" w:rsidP="00727526">
      <w:pPr>
        <w:pBdr>
          <w:top w:val="single" w:sz="4" w:space="3" w:color="auto"/>
        </w:pBdr>
        <w:ind w:right="-241"/>
        <w:rPr>
          <w:rFonts w:ascii="Arial" w:hAnsi="Arial" w:cs="Arial"/>
          <w:bCs/>
          <w:sz w:val="22"/>
          <w:szCs w:val="22"/>
        </w:rPr>
      </w:pPr>
    </w:p>
    <w:p w14:paraId="27B099C6" w14:textId="2AFEA92C" w:rsidR="00441AE8" w:rsidRPr="00226281" w:rsidRDefault="005F36F2" w:rsidP="00441AE8">
      <w:pPr>
        <w:ind w:left="709" w:right="-241" w:hanging="709"/>
        <w:rPr>
          <w:rStyle w:val="Hyperlink"/>
          <w:rFonts w:ascii="Arial" w:hAnsi="Arial" w:cs="Arial"/>
          <w:sz w:val="24"/>
          <w:szCs w:val="24"/>
        </w:rPr>
      </w:pPr>
      <w:r w:rsidRPr="00226281">
        <w:rPr>
          <w:rFonts w:ascii="Arial" w:hAnsi="Arial" w:cs="Arial"/>
          <w:sz w:val="24"/>
          <w:szCs w:val="24"/>
        </w:rPr>
        <w:t>Clerk</w:t>
      </w:r>
      <w:r w:rsidR="00226281" w:rsidRPr="00226281">
        <w:rPr>
          <w:rFonts w:ascii="Arial" w:hAnsi="Arial" w:cs="Arial"/>
          <w:sz w:val="24"/>
          <w:szCs w:val="24"/>
        </w:rPr>
        <w:t xml:space="preserve"> &amp; RFO</w:t>
      </w:r>
      <w:r w:rsidRPr="00226281">
        <w:rPr>
          <w:rFonts w:ascii="Arial" w:hAnsi="Arial" w:cs="Arial"/>
          <w:sz w:val="24"/>
          <w:szCs w:val="24"/>
        </w:rPr>
        <w:t xml:space="preserve">: </w:t>
      </w:r>
      <w:r w:rsidR="008033BC" w:rsidRPr="00226281">
        <w:rPr>
          <w:rFonts w:ascii="Arial" w:hAnsi="Arial" w:cs="Arial"/>
          <w:sz w:val="24"/>
          <w:szCs w:val="24"/>
        </w:rPr>
        <w:t>P Bushe</w:t>
      </w:r>
      <w:r w:rsidRPr="00226281">
        <w:rPr>
          <w:rFonts w:ascii="Arial" w:hAnsi="Arial" w:cs="Arial"/>
          <w:sz w:val="24"/>
          <w:szCs w:val="24"/>
        </w:rPr>
        <w:t xml:space="preserve">   </w:t>
      </w:r>
      <w:r w:rsidR="005076ED" w:rsidRPr="00226281">
        <w:rPr>
          <w:rFonts w:ascii="Arial" w:hAnsi="Arial" w:cs="Arial"/>
          <w:sz w:val="24"/>
          <w:szCs w:val="24"/>
        </w:rPr>
        <w:t>T</w:t>
      </w:r>
      <w:r w:rsidR="00441AE8" w:rsidRPr="00226281">
        <w:rPr>
          <w:rFonts w:ascii="Arial" w:hAnsi="Arial" w:cs="Arial"/>
          <w:sz w:val="24"/>
          <w:szCs w:val="24"/>
        </w:rPr>
        <w:t>el:</w:t>
      </w:r>
      <w:r w:rsidRPr="00226281">
        <w:rPr>
          <w:rFonts w:ascii="Arial" w:hAnsi="Arial" w:cs="Arial"/>
          <w:sz w:val="24"/>
          <w:szCs w:val="24"/>
        </w:rPr>
        <w:t xml:space="preserve"> </w:t>
      </w:r>
      <w:r w:rsidR="008033BC" w:rsidRPr="00226281">
        <w:rPr>
          <w:rFonts w:ascii="Arial" w:hAnsi="Arial" w:cs="Arial"/>
          <w:color w:val="000000" w:themeColor="text1"/>
          <w:sz w:val="24"/>
          <w:szCs w:val="24"/>
        </w:rPr>
        <w:t>07906 026696</w:t>
      </w:r>
      <w:r w:rsidRPr="00226281">
        <w:rPr>
          <w:rFonts w:ascii="Arial" w:hAnsi="Arial" w:cs="Arial"/>
          <w:color w:val="000000" w:themeColor="text1"/>
          <w:sz w:val="24"/>
          <w:szCs w:val="24"/>
        </w:rPr>
        <w:t xml:space="preserve">     </w:t>
      </w:r>
      <w:r w:rsidR="00441AE8" w:rsidRPr="00226281">
        <w:rPr>
          <w:rFonts w:ascii="Arial" w:hAnsi="Arial" w:cs="Arial"/>
          <w:sz w:val="24"/>
          <w:szCs w:val="24"/>
        </w:rPr>
        <w:t>E-mail:</w:t>
      </w:r>
      <w:r w:rsidRPr="00226281">
        <w:rPr>
          <w:rFonts w:ascii="Arial" w:hAnsi="Arial" w:cs="Arial"/>
          <w:sz w:val="24"/>
          <w:szCs w:val="24"/>
        </w:rPr>
        <w:t xml:space="preserve"> </w:t>
      </w:r>
      <w:hyperlink r:id="rId9" w:history="1">
        <w:r w:rsidRPr="00226281">
          <w:rPr>
            <w:rStyle w:val="Hyperlink"/>
            <w:rFonts w:ascii="Arial" w:hAnsi="Arial" w:cs="Arial"/>
            <w:sz w:val="24"/>
            <w:szCs w:val="24"/>
          </w:rPr>
          <w:t>seighfordparish@yahoo.co.uk</w:t>
        </w:r>
      </w:hyperlink>
    </w:p>
    <w:p w14:paraId="4211E297" w14:textId="77777777" w:rsidR="005076ED" w:rsidRDefault="005076ED" w:rsidP="006321C2">
      <w:pPr>
        <w:jc w:val="center"/>
        <w:rPr>
          <w:rFonts w:ascii="Arial" w:hAnsi="Arial" w:cs="Arial"/>
          <w:b/>
          <w:sz w:val="24"/>
          <w:szCs w:val="24"/>
        </w:rPr>
      </w:pPr>
    </w:p>
    <w:p w14:paraId="0B6A5116" w14:textId="6B9B5B7E" w:rsidR="008A7027" w:rsidRDefault="008A7027" w:rsidP="006321C2">
      <w:pPr>
        <w:jc w:val="center"/>
        <w:rPr>
          <w:rFonts w:ascii="Arial" w:hAnsi="Arial" w:cs="Arial"/>
          <w:b/>
          <w:sz w:val="24"/>
          <w:szCs w:val="24"/>
        </w:rPr>
      </w:pPr>
      <w:r w:rsidRPr="002061D0">
        <w:rPr>
          <w:rFonts w:ascii="Arial" w:hAnsi="Arial" w:cs="Arial"/>
          <w:b/>
          <w:sz w:val="24"/>
          <w:szCs w:val="24"/>
        </w:rPr>
        <w:t>AGENDA</w:t>
      </w:r>
    </w:p>
    <w:p w14:paraId="08B565A7" w14:textId="77777777" w:rsidR="005015CE" w:rsidRDefault="005015CE" w:rsidP="005015CE">
      <w:pPr>
        <w:overflowPunct/>
        <w:textAlignment w:val="auto"/>
        <w:rPr>
          <w:rFonts w:ascii="Arial" w:eastAsiaTheme="minorHAnsi" w:hAnsi="Arial" w:cs="Arial"/>
          <w:i/>
          <w:sz w:val="22"/>
          <w:szCs w:val="22"/>
        </w:rPr>
      </w:pPr>
    </w:p>
    <w:tbl>
      <w:tblPr>
        <w:tblStyle w:val="TableGrid"/>
        <w:tblW w:w="9606" w:type="dxa"/>
        <w:tblLayout w:type="fixed"/>
        <w:tblLook w:val="04A0" w:firstRow="1" w:lastRow="0" w:firstColumn="1" w:lastColumn="0" w:noHBand="0" w:noVBand="1"/>
      </w:tblPr>
      <w:tblGrid>
        <w:gridCol w:w="534"/>
        <w:gridCol w:w="9072"/>
      </w:tblGrid>
      <w:tr w:rsidR="009073A3" w:rsidRPr="001E3129" w14:paraId="6AE99616" w14:textId="77777777" w:rsidTr="005B7672">
        <w:tc>
          <w:tcPr>
            <w:tcW w:w="534" w:type="dxa"/>
          </w:tcPr>
          <w:p w14:paraId="32097509" w14:textId="77777777" w:rsidR="009073A3" w:rsidRPr="005076ED" w:rsidRDefault="009073A3" w:rsidP="005076ED">
            <w:pPr>
              <w:jc w:val="both"/>
              <w:rPr>
                <w:rFonts w:ascii="Arial" w:hAnsi="Arial" w:cs="Arial"/>
                <w:i/>
                <w:sz w:val="16"/>
                <w:szCs w:val="16"/>
              </w:rPr>
            </w:pPr>
            <w:r w:rsidRPr="005076ED">
              <w:rPr>
                <w:rFonts w:ascii="Arial" w:hAnsi="Arial" w:cs="Arial"/>
                <w:i/>
                <w:sz w:val="16"/>
                <w:szCs w:val="16"/>
              </w:rPr>
              <w:t>1</w:t>
            </w:r>
          </w:p>
        </w:tc>
        <w:tc>
          <w:tcPr>
            <w:tcW w:w="9072" w:type="dxa"/>
          </w:tcPr>
          <w:p w14:paraId="1799CF44" w14:textId="77777777" w:rsidR="00052AF2" w:rsidRDefault="009073A3" w:rsidP="00C24AD9">
            <w:pPr>
              <w:rPr>
                <w:rFonts w:ascii="Arial" w:hAnsi="Arial" w:cs="Arial"/>
                <w:b/>
                <w:sz w:val="24"/>
                <w:szCs w:val="24"/>
              </w:rPr>
            </w:pPr>
            <w:r w:rsidRPr="008726DA">
              <w:rPr>
                <w:rFonts w:ascii="Arial" w:hAnsi="Arial" w:cs="Arial"/>
                <w:b/>
                <w:sz w:val="24"/>
                <w:szCs w:val="24"/>
              </w:rPr>
              <w:t xml:space="preserve">To receive apologies and accept and record any reasons for </w:t>
            </w:r>
            <w:r w:rsidR="003B4AF7" w:rsidRPr="008726DA">
              <w:rPr>
                <w:rFonts w:ascii="Arial" w:hAnsi="Arial" w:cs="Arial"/>
                <w:b/>
                <w:sz w:val="24"/>
                <w:szCs w:val="24"/>
              </w:rPr>
              <w:t>absences.</w:t>
            </w:r>
          </w:p>
          <w:p w14:paraId="193D977F" w14:textId="7F91CE07" w:rsidR="002031DD" w:rsidRPr="008726DA" w:rsidRDefault="002031DD" w:rsidP="00C24AD9">
            <w:pPr>
              <w:rPr>
                <w:rFonts w:ascii="Arial" w:hAnsi="Arial" w:cs="Arial"/>
                <w:b/>
                <w:sz w:val="24"/>
                <w:szCs w:val="24"/>
              </w:rPr>
            </w:pPr>
          </w:p>
        </w:tc>
      </w:tr>
      <w:tr w:rsidR="009073A3" w:rsidRPr="001E3129" w14:paraId="6BA2E3DD" w14:textId="77777777" w:rsidTr="005B7672">
        <w:tc>
          <w:tcPr>
            <w:tcW w:w="534" w:type="dxa"/>
          </w:tcPr>
          <w:p w14:paraId="1E2FB79D" w14:textId="77777777" w:rsidR="009073A3" w:rsidRPr="005076ED" w:rsidRDefault="009073A3" w:rsidP="005076ED">
            <w:pPr>
              <w:jc w:val="both"/>
              <w:rPr>
                <w:rFonts w:ascii="Arial" w:hAnsi="Arial" w:cs="Arial"/>
                <w:i/>
                <w:sz w:val="16"/>
                <w:szCs w:val="16"/>
              </w:rPr>
            </w:pPr>
            <w:r w:rsidRPr="005076ED">
              <w:rPr>
                <w:rFonts w:ascii="Arial" w:hAnsi="Arial" w:cs="Arial"/>
                <w:i/>
                <w:sz w:val="16"/>
                <w:szCs w:val="16"/>
              </w:rPr>
              <w:t>2</w:t>
            </w:r>
          </w:p>
        </w:tc>
        <w:tc>
          <w:tcPr>
            <w:tcW w:w="9072" w:type="dxa"/>
          </w:tcPr>
          <w:p w14:paraId="24EA99BA" w14:textId="77777777" w:rsidR="005A140C" w:rsidRDefault="00E86D0C" w:rsidP="005A140C">
            <w:pPr>
              <w:tabs>
                <w:tab w:val="left" w:pos="690"/>
                <w:tab w:val="left" w:pos="1398"/>
                <w:tab w:val="left" w:pos="2160"/>
                <w:tab w:val="left" w:pos="2610"/>
              </w:tabs>
              <w:rPr>
                <w:rFonts w:ascii="Arial" w:eastAsiaTheme="minorHAnsi" w:hAnsi="Arial" w:cs="Arial"/>
                <w:sz w:val="24"/>
                <w:szCs w:val="24"/>
              </w:rPr>
            </w:pPr>
            <w:r w:rsidRPr="008726DA">
              <w:rPr>
                <w:rFonts w:ascii="Arial" w:hAnsi="Arial" w:cs="Arial"/>
                <w:b/>
                <w:sz w:val="24"/>
                <w:szCs w:val="24"/>
              </w:rPr>
              <w:t xml:space="preserve">Declaration of interests </w:t>
            </w:r>
          </w:p>
          <w:p w14:paraId="49CED40B" w14:textId="12B0BA79" w:rsidR="00984346" w:rsidRPr="008726DA" w:rsidRDefault="00984346" w:rsidP="00443469">
            <w:pPr>
              <w:tabs>
                <w:tab w:val="left" w:pos="690"/>
                <w:tab w:val="left" w:pos="1398"/>
                <w:tab w:val="left" w:pos="2160"/>
                <w:tab w:val="left" w:pos="2610"/>
              </w:tabs>
              <w:ind w:left="714" w:hanging="357"/>
              <w:rPr>
                <w:rFonts w:ascii="Arial" w:hAnsi="Arial" w:cs="Arial"/>
                <w:sz w:val="24"/>
                <w:szCs w:val="24"/>
              </w:rPr>
            </w:pPr>
            <w:r>
              <w:rPr>
                <w:rFonts w:ascii="Arial" w:hAnsi="Arial" w:cs="Arial"/>
                <w:sz w:val="24"/>
                <w:szCs w:val="24"/>
              </w:rPr>
              <w:t xml:space="preserve">a) </w:t>
            </w:r>
            <w:r w:rsidR="00E86D0C" w:rsidRPr="008726DA">
              <w:rPr>
                <w:rFonts w:ascii="Arial" w:hAnsi="Arial" w:cs="Arial"/>
                <w:sz w:val="24"/>
                <w:szCs w:val="24"/>
              </w:rPr>
              <w:t>To declare any personal, pecuniary or disclosable interests in accordance</w:t>
            </w:r>
            <w:r w:rsidR="00AC114D">
              <w:rPr>
                <w:rFonts w:ascii="Arial" w:hAnsi="Arial" w:cs="Arial"/>
                <w:sz w:val="24"/>
                <w:szCs w:val="24"/>
              </w:rPr>
              <w:t xml:space="preserve"> </w:t>
            </w:r>
            <w:r w:rsidR="00E86D0C" w:rsidRPr="008726DA">
              <w:rPr>
                <w:rFonts w:ascii="Arial" w:hAnsi="Arial" w:cs="Arial"/>
                <w:sz w:val="24"/>
                <w:szCs w:val="24"/>
              </w:rPr>
              <w:t>with the Code of Conduct and any possible contraventions under s 106 of the LGFA 1992</w:t>
            </w:r>
          </w:p>
          <w:p w14:paraId="4D94CFB1" w14:textId="6EFFE7EA" w:rsidR="00984346" w:rsidRPr="00984346" w:rsidRDefault="00984346" w:rsidP="00443469">
            <w:pPr>
              <w:tabs>
                <w:tab w:val="left" w:pos="690"/>
                <w:tab w:val="left" w:pos="1398"/>
                <w:tab w:val="left" w:pos="2160"/>
                <w:tab w:val="left" w:pos="2610"/>
              </w:tabs>
              <w:ind w:left="714" w:hanging="357"/>
              <w:rPr>
                <w:rFonts w:ascii="Arial" w:hAnsi="Arial" w:cs="Arial"/>
                <w:sz w:val="24"/>
                <w:szCs w:val="24"/>
              </w:rPr>
            </w:pPr>
            <w:r>
              <w:rPr>
                <w:rFonts w:ascii="Arial" w:hAnsi="Arial" w:cs="Arial"/>
                <w:sz w:val="24"/>
                <w:szCs w:val="24"/>
              </w:rPr>
              <w:t xml:space="preserve">b) </w:t>
            </w:r>
            <w:r w:rsidR="00E86D0C" w:rsidRPr="00984346">
              <w:rPr>
                <w:rFonts w:ascii="Arial" w:hAnsi="Arial" w:cs="Arial"/>
                <w:sz w:val="24"/>
                <w:szCs w:val="24"/>
              </w:rPr>
              <w:t>To note the receipt of any written requests for dispensation</w:t>
            </w:r>
          </w:p>
          <w:p w14:paraId="266E2C36" w14:textId="35CC2D8B" w:rsidR="003C23EA" w:rsidRPr="008726DA" w:rsidRDefault="003C23EA" w:rsidP="002031DD">
            <w:pPr>
              <w:pStyle w:val="ListParagraph"/>
              <w:tabs>
                <w:tab w:val="left" w:pos="690"/>
                <w:tab w:val="left" w:pos="1398"/>
                <w:tab w:val="left" w:pos="2160"/>
                <w:tab w:val="left" w:pos="2610"/>
              </w:tabs>
              <w:rPr>
                <w:rFonts w:ascii="Arial" w:hAnsi="Arial" w:cs="Arial"/>
                <w:sz w:val="24"/>
                <w:szCs w:val="24"/>
              </w:rPr>
            </w:pPr>
          </w:p>
        </w:tc>
      </w:tr>
      <w:tr w:rsidR="00EA708A" w:rsidRPr="001E3129" w14:paraId="1796A272" w14:textId="77777777" w:rsidTr="005B7672">
        <w:tc>
          <w:tcPr>
            <w:tcW w:w="534" w:type="dxa"/>
          </w:tcPr>
          <w:p w14:paraId="630C83BA" w14:textId="77777777" w:rsidR="00EA708A" w:rsidRPr="005076ED" w:rsidRDefault="00EA708A" w:rsidP="005076ED">
            <w:pPr>
              <w:jc w:val="both"/>
              <w:rPr>
                <w:rFonts w:ascii="Arial" w:hAnsi="Arial" w:cs="Arial"/>
                <w:i/>
                <w:sz w:val="16"/>
                <w:szCs w:val="16"/>
              </w:rPr>
            </w:pPr>
            <w:r w:rsidRPr="005076ED">
              <w:rPr>
                <w:rFonts w:ascii="Arial" w:hAnsi="Arial" w:cs="Arial"/>
                <w:i/>
                <w:sz w:val="16"/>
                <w:szCs w:val="16"/>
              </w:rPr>
              <w:t>3</w:t>
            </w:r>
          </w:p>
        </w:tc>
        <w:tc>
          <w:tcPr>
            <w:tcW w:w="9072" w:type="dxa"/>
          </w:tcPr>
          <w:p w14:paraId="72266CE1" w14:textId="5E8B692A" w:rsidR="00E86D0C" w:rsidRPr="008726DA" w:rsidRDefault="00E86D0C" w:rsidP="00E86D0C">
            <w:pPr>
              <w:ind w:left="360" w:hanging="360"/>
              <w:rPr>
                <w:rFonts w:ascii="Arial" w:hAnsi="Arial" w:cs="Arial"/>
                <w:sz w:val="24"/>
                <w:szCs w:val="24"/>
              </w:rPr>
            </w:pPr>
            <w:r w:rsidRPr="008726DA">
              <w:rPr>
                <w:rFonts w:ascii="Arial" w:hAnsi="Arial" w:cs="Arial"/>
                <w:b/>
                <w:sz w:val="24"/>
                <w:szCs w:val="24"/>
              </w:rPr>
              <w:t xml:space="preserve">Public Open Forum </w:t>
            </w:r>
            <w:r w:rsidRPr="008726DA">
              <w:rPr>
                <w:rFonts w:ascii="Arial" w:hAnsi="Arial" w:cs="Arial"/>
                <w:sz w:val="24"/>
                <w:szCs w:val="24"/>
              </w:rPr>
              <w:t xml:space="preserve">    </w:t>
            </w:r>
          </w:p>
          <w:p w14:paraId="4732B61E" w14:textId="77777777" w:rsidR="003C23EA" w:rsidRDefault="00E86D0C" w:rsidP="00E5291D">
            <w:pPr>
              <w:rPr>
                <w:rFonts w:ascii="Arial" w:hAnsi="Arial" w:cs="Arial"/>
                <w:iCs/>
                <w:sz w:val="24"/>
                <w:szCs w:val="24"/>
              </w:rPr>
            </w:pPr>
            <w:r w:rsidRPr="008726DA">
              <w:rPr>
                <w:rFonts w:ascii="Arial" w:hAnsi="Arial" w:cs="Arial"/>
                <w:sz w:val="24"/>
                <w:szCs w:val="24"/>
              </w:rPr>
              <w:t xml:space="preserve">Maximum time available 10 minutes </w:t>
            </w:r>
            <w:r w:rsidRPr="008726DA">
              <w:rPr>
                <w:rFonts w:ascii="Arial" w:eastAsiaTheme="minorHAnsi" w:hAnsi="Arial" w:cs="Arial"/>
                <w:iCs/>
                <w:sz w:val="24"/>
                <w:szCs w:val="24"/>
              </w:rPr>
              <w:t xml:space="preserve">enabling residents to ask questions or </w:t>
            </w:r>
            <w:r w:rsidRPr="008726DA">
              <w:rPr>
                <w:rFonts w:ascii="Arial" w:hAnsi="Arial" w:cs="Arial"/>
                <w:iCs/>
                <w:sz w:val="24"/>
                <w:szCs w:val="24"/>
              </w:rPr>
              <w:t>raise issues of concern with each participant limited to three minutes</w:t>
            </w:r>
            <w:r w:rsidR="0003088F" w:rsidRPr="008726DA">
              <w:rPr>
                <w:rFonts w:ascii="Arial" w:hAnsi="Arial" w:cs="Arial"/>
                <w:iCs/>
                <w:sz w:val="24"/>
                <w:szCs w:val="24"/>
              </w:rPr>
              <w:t>.</w:t>
            </w:r>
          </w:p>
          <w:p w14:paraId="7B2362EA" w14:textId="254E4827" w:rsidR="00F3775B" w:rsidRPr="008726DA" w:rsidRDefault="00F3775B" w:rsidP="00E5291D">
            <w:pPr>
              <w:rPr>
                <w:rFonts w:ascii="Arial" w:hAnsi="Arial" w:cs="Arial"/>
                <w:sz w:val="24"/>
                <w:szCs w:val="24"/>
              </w:rPr>
            </w:pPr>
          </w:p>
        </w:tc>
      </w:tr>
      <w:tr w:rsidR="00EA708A" w:rsidRPr="001E3129" w14:paraId="120F0218" w14:textId="77777777" w:rsidTr="005B7672">
        <w:tc>
          <w:tcPr>
            <w:tcW w:w="534" w:type="dxa"/>
          </w:tcPr>
          <w:p w14:paraId="08E2B793" w14:textId="77777777" w:rsidR="00EA708A" w:rsidRPr="005076ED" w:rsidRDefault="00EA708A" w:rsidP="005076ED">
            <w:pPr>
              <w:jc w:val="both"/>
              <w:rPr>
                <w:rFonts w:ascii="Arial" w:hAnsi="Arial" w:cs="Arial"/>
                <w:i/>
                <w:sz w:val="16"/>
                <w:szCs w:val="16"/>
              </w:rPr>
            </w:pPr>
            <w:r w:rsidRPr="005076ED">
              <w:rPr>
                <w:rFonts w:ascii="Arial" w:hAnsi="Arial" w:cs="Arial"/>
                <w:i/>
                <w:sz w:val="16"/>
                <w:szCs w:val="16"/>
              </w:rPr>
              <w:t>4</w:t>
            </w:r>
          </w:p>
        </w:tc>
        <w:tc>
          <w:tcPr>
            <w:tcW w:w="9072" w:type="dxa"/>
          </w:tcPr>
          <w:p w14:paraId="014C4A44" w14:textId="57183F1F" w:rsidR="00E5291D" w:rsidRDefault="00E86D0C" w:rsidP="00977AD8">
            <w:pPr>
              <w:rPr>
                <w:rFonts w:ascii="Arial" w:hAnsi="Arial" w:cs="Arial"/>
                <w:b/>
                <w:sz w:val="24"/>
                <w:szCs w:val="24"/>
              </w:rPr>
            </w:pPr>
            <w:r w:rsidRPr="008726DA">
              <w:rPr>
                <w:rFonts w:ascii="Arial" w:hAnsi="Arial" w:cs="Arial"/>
                <w:b/>
                <w:sz w:val="24"/>
                <w:szCs w:val="24"/>
              </w:rPr>
              <w:t>Updates from Borough/ County Councillor</w:t>
            </w:r>
            <w:r w:rsidR="005A140C">
              <w:rPr>
                <w:rFonts w:ascii="Arial" w:hAnsi="Arial" w:cs="Arial"/>
                <w:b/>
                <w:sz w:val="24"/>
                <w:szCs w:val="24"/>
              </w:rPr>
              <w:t>s</w:t>
            </w:r>
          </w:p>
          <w:p w14:paraId="020EEFB7" w14:textId="40E1DE53" w:rsidR="00F3775B" w:rsidRPr="00977AD8" w:rsidRDefault="00F3775B" w:rsidP="005A140C">
            <w:pPr>
              <w:rPr>
                <w:rFonts w:ascii="Arial" w:hAnsi="Arial" w:cs="Arial"/>
                <w:b/>
                <w:sz w:val="24"/>
                <w:szCs w:val="24"/>
              </w:rPr>
            </w:pPr>
          </w:p>
        </w:tc>
      </w:tr>
      <w:tr w:rsidR="009073A3" w:rsidRPr="001E3129" w14:paraId="065FEFE9" w14:textId="77777777" w:rsidTr="005B7672">
        <w:tc>
          <w:tcPr>
            <w:tcW w:w="534" w:type="dxa"/>
          </w:tcPr>
          <w:p w14:paraId="64D0188D" w14:textId="77777777" w:rsidR="009073A3" w:rsidRPr="005076ED" w:rsidRDefault="00EA708A" w:rsidP="005076ED">
            <w:pPr>
              <w:jc w:val="both"/>
              <w:rPr>
                <w:rFonts w:ascii="Arial" w:hAnsi="Arial" w:cs="Arial"/>
                <w:i/>
                <w:sz w:val="16"/>
                <w:szCs w:val="16"/>
              </w:rPr>
            </w:pPr>
            <w:r w:rsidRPr="005076ED">
              <w:rPr>
                <w:rFonts w:ascii="Arial" w:hAnsi="Arial" w:cs="Arial"/>
                <w:i/>
                <w:sz w:val="16"/>
                <w:szCs w:val="16"/>
              </w:rPr>
              <w:t>5</w:t>
            </w:r>
          </w:p>
        </w:tc>
        <w:tc>
          <w:tcPr>
            <w:tcW w:w="9072" w:type="dxa"/>
          </w:tcPr>
          <w:p w14:paraId="7905BB11" w14:textId="76A56178" w:rsidR="00E5291D" w:rsidRPr="00BA791C" w:rsidRDefault="00BA791C" w:rsidP="00BA791C">
            <w:pPr>
              <w:rPr>
                <w:rFonts w:ascii="Arial" w:hAnsi="Arial" w:cs="Arial"/>
                <w:b/>
                <w:bCs/>
                <w:sz w:val="24"/>
                <w:szCs w:val="24"/>
              </w:rPr>
            </w:pPr>
            <w:r w:rsidRPr="00BA791C">
              <w:rPr>
                <w:rFonts w:ascii="Arial" w:hAnsi="Arial" w:cs="Arial"/>
                <w:b/>
                <w:bCs/>
                <w:sz w:val="24"/>
                <w:szCs w:val="24"/>
              </w:rPr>
              <w:t>Meeting</w:t>
            </w:r>
            <w:r w:rsidR="005A140C">
              <w:rPr>
                <w:rFonts w:ascii="Arial" w:hAnsi="Arial" w:cs="Arial"/>
                <w:b/>
                <w:bCs/>
                <w:sz w:val="24"/>
                <w:szCs w:val="24"/>
              </w:rPr>
              <w:t>s</w:t>
            </w:r>
            <w:r w:rsidRPr="00BA791C">
              <w:rPr>
                <w:rFonts w:ascii="Arial" w:hAnsi="Arial" w:cs="Arial"/>
                <w:b/>
                <w:bCs/>
                <w:sz w:val="24"/>
                <w:szCs w:val="24"/>
              </w:rPr>
              <w:t xml:space="preserve"> of the Parish Council held on</w:t>
            </w:r>
            <w:r w:rsidR="003A7897">
              <w:rPr>
                <w:rFonts w:ascii="Arial" w:hAnsi="Arial" w:cs="Arial"/>
                <w:b/>
                <w:bCs/>
                <w:sz w:val="24"/>
                <w:szCs w:val="24"/>
              </w:rPr>
              <w:t xml:space="preserve"> 1</w:t>
            </w:r>
            <w:r w:rsidR="005A140C">
              <w:rPr>
                <w:rFonts w:ascii="Arial" w:hAnsi="Arial" w:cs="Arial"/>
                <w:b/>
                <w:bCs/>
                <w:sz w:val="24"/>
                <w:szCs w:val="24"/>
              </w:rPr>
              <w:t>6</w:t>
            </w:r>
            <w:r w:rsidR="003A7897" w:rsidRPr="003A7897">
              <w:rPr>
                <w:rFonts w:ascii="Arial" w:hAnsi="Arial" w:cs="Arial"/>
                <w:b/>
                <w:bCs/>
                <w:sz w:val="24"/>
                <w:szCs w:val="24"/>
                <w:vertAlign w:val="superscript"/>
              </w:rPr>
              <w:t>th</w:t>
            </w:r>
            <w:r w:rsidR="003A7897">
              <w:rPr>
                <w:rFonts w:ascii="Arial" w:hAnsi="Arial" w:cs="Arial"/>
                <w:b/>
                <w:bCs/>
                <w:sz w:val="24"/>
                <w:szCs w:val="24"/>
              </w:rPr>
              <w:t xml:space="preserve"> May and</w:t>
            </w:r>
            <w:r w:rsidRPr="00BA791C">
              <w:rPr>
                <w:rFonts w:ascii="Arial" w:hAnsi="Arial" w:cs="Arial"/>
                <w:b/>
                <w:bCs/>
                <w:sz w:val="24"/>
                <w:szCs w:val="24"/>
              </w:rPr>
              <w:t xml:space="preserve"> </w:t>
            </w:r>
            <w:r w:rsidR="003A7897">
              <w:rPr>
                <w:rFonts w:ascii="Arial" w:hAnsi="Arial" w:cs="Arial"/>
                <w:b/>
                <w:bCs/>
                <w:sz w:val="24"/>
                <w:szCs w:val="24"/>
              </w:rPr>
              <w:t>13</w:t>
            </w:r>
            <w:r w:rsidR="003A7897" w:rsidRPr="003A7897">
              <w:rPr>
                <w:rFonts w:ascii="Arial" w:hAnsi="Arial" w:cs="Arial"/>
                <w:b/>
                <w:bCs/>
                <w:sz w:val="24"/>
                <w:szCs w:val="24"/>
                <w:vertAlign w:val="superscript"/>
              </w:rPr>
              <w:t>th</w:t>
            </w:r>
            <w:r w:rsidR="003A7897">
              <w:rPr>
                <w:rFonts w:ascii="Arial" w:hAnsi="Arial" w:cs="Arial"/>
                <w:b/>
                <w:bCs/>
                <w:sz w:val="24"/>
                <w:szCs w:val="24"/>
              </w:rPr>
              <w:t xml:space="preserve"> June 2022</w:t>
            </w:r>
          </w:p>
          <w:p w14:paraId="6816D68D" w14:textId="1A83B43B" w:rsidR="00443469" w:rsidRDefault="00BA791C" w:rsidP="00443469">
            <w:pPr>
              <w:ind w:left="714" w:hanging="357"/>
              <w:rPr>
                <w:rFonts w:ascii="Arial" w:hAnsi="Arial" w:cs="Arial"/>
                <w:sz w:val="24"/>
                <w:szCs w:val="24"/>
              </w:rPr>
            </w:pPr>
            <w:r w:rsidRPr="00BA791C">
              <w:rPr>
                <w:rFonts w:ascii="Arial" w:hAnsi="Arial" w:cs="Arial"/>
                <w:sz w:val="24"/>
                <w:szCs w:val="24"/>
              </w:rPr>
              <w:t xml:space="preserve">a) </w:t>
            </w:r>
            <w:r w:rsidR="00443469">
              <w:rPr>
                <w:rFonts w:ascii="Arial" w:hAnsi="Arial" w:cs="Arial"/>
                <w:sz w:val="24"/>
                <w:szCs w:val="24"/>
              </w:rPr>
              <w:t>T</w:t>
            </w:r>
            <w:r w:rsidRPr="00BA791C">
              <w:rPr>
                <w:rFonts w:ascii="Arial" w:hAnsi="Arial" w:cs="Arial"/>
                <w:sz w:val="24"/>
                <w:szCs w:val="24"/>
              </w:rPr>
              <w:t>o receive the draft minutes for approval as a correct record</w:t>
            </w:r>
            <w:r w:rsidR="003C23EA">
              <w:rPr>
                <w:rFonts w:ascii="Arial" w:hAnsi="Arial" w:cs="Arial"/>
                <w:sz w:val="24"/>
                <w:szCs w:val="24"/>
              </w:rPr>
              <w:t xml:space="preserve"> and sign</w:t>
            </w:r>
            <w:r w:rsidR="0053430B">
              <w:rPr>
                <w:rFonts w:ascii="Arial" w:hAnsi="Arial" w:cs="Arial"/>
                <w:sz w:val="24"/>
                <w:szCs w:val="24"/>
              </w:rPr>
              <w:t>.</w:t>
            </w:r>
          </w:p>
          <w:p w14:paraId="71AA6B8F" w14:textId="182527BF" w:rsidR="003C23EA" w:rsidRDefault="00BA791C" w:rsidP="00443469">
            <w:pPr>
              <w:ind w:left="714" w:hanging="357"/>
              <w:rPr>
                <w:rFonts w:ascii="Arial" w:hAnsi="Arial" w:cs="Arial"/>
                <w:sz w:val="24"/>
                <w:szCs w:val="24"/>
              </w:rPr>
            </w:pPr>
            <w:r w:rsidRPr="00BA791C">
              <w:rPr>
                <w:rFonts w:ascii="Arial" w:hAnsi="Arial" w:cs="Arial"/>
                <w:sz w:val="24"/>
                <w:szCs w:val="24"/>
              </w:rPr>
              <w:t>b</w:t>
            </w:r>
            <w:r w:rsidR="00443469">
              <w:rPr>
                <w:rFonts w:ascii="Arial" w:hAnsi="Arial" w:cs="Arial"/>
                <w:sz w:val="24"/>
                <w:szCs w:val="24"/>
              </w:rPr>
              <w:t>) M</w:t>
            </w:r>
            <w:r w:rsidRPr="00BA791C">
              <w:rPr>
                <w:rFonts w:ascii="Arial" w:hAnsi="Arial" w:cs="Arial"/>
                <w:sz w:val="24"/>
                <w:szCs w:val="24"/>
              </w:rPr>
              <w:t>atters arising not covered elsewhere on the agenda.</w:t>
            </w:r>
          </w:p>
          <w:p w14:paraId="40BBF983" w14:textId="52DFE03D" w:rsidR="00F3775B" w:rsidRPr="00BA791C" w:rsidRDefault="00F3775B" w:rsidP="00E5291D">
            <w:pPr>
              <w:rPr>
                <w:rFonts w:ascii="Arial" w:hAnsi="Arial" w:cs="Arial"/>
                <w:sz w:val="24"/>
                <w:szCs w:val="24"/>
              </w:rPr>
            </w:pPr>
          </w:p>
        </w:tc>
      </w:tr>
      <w:tr w:rsidR="009073A3" w:rsidRPr="001E3129" w14:paraId="20F18119" w14:textId="77777777" w:rsidTr="00F3775B">
        <w:trPr>
          <w:trHeight w:val="3332"/>
        </w:trPr>
        <w:tc>
          <w:tcPr>
            <w:tcW w:w="534" w:type="dxa"/>
          </w:tcPr>
          <w:p w14:paraId="29835E8A" w14:textId="77777777" w:rsidR="009073A3" w:rsidRPr="005076ED" w:rsidRDefault="000A044F" w:rsidP="005076ED">
            <w:pPr>
              <w:jc w:val="both"/>
              <w:rPr>
                <w:rFonts w:ascii="Arial" w:hAnsi="Arial" w:cs="Arial"/>
                <w:i/>
                <w:sz w:val="16"/>
                <w:szCs w:val="16"/>
              </w:rPr>
            </w:pPr>
            <w:r w:rsidRPr="005076ED">
              <w:rPr>
                <w:rFonts w:ascii="Arial" w:hAnsi="Arial" w:cs="Arial"/>
                <w:i/>
                <w:sz w:val="16"/>
                <w:szCs w:val="16"/>
              </w:rPr>
              <w:t>6</w:t>
            </w:r>
          </w:p>
        </w:tc>
        <w:tc>
          <w:tcPr>
            <w:tcW w:w="9072" w:type="dxa"/>
          </w:tcPr>
          <w:p w14:paraId="70310B48" w14:textId="76E8A62B" w:rsidR="00E5291D" w:rsidRPr="00BA068E" w:rsidRDefault="0003088F" w:rsidP="00730B83">
            <w:pPr>
              <w:rPr>
                <w:rFonts w:ascii="Arial" w:hAnsi="Arial" w:cs="Arial"/>
                <w:b/>
                <w:sz w:val="24"/>
                <w:szCs w:val="24"/>
              </w:rPr>
            </w:pPr>
            <w:r w:rsidRPr="00BA068E">
              <w:rPr>
                <w:rFonts w:ascii="Arial" w:hAnsi="Arial" w:cs="Arial"/>
                <w:b/>
                <w:sz w:val="24"/>
                <w:szCs w:val="24"/>
              </w:rPr>
              <w:t xml:space="preserve">Planning matters: </w:t>
            </w:r>
          </w:p>
          <w:p w14:paraId="403095BE" w14:textId="35897C53" w:rsidR="00FA2048" w:rsidRDefault="00C939FF" w:rsidP="00116B0E">
            <w:pPr>
              <w:rPr>
                <w:rFonts w:ascii="Arial" w:hAnsi="Arial" w:cs="Arial"/>
                <w:sz w:val="24"/>
                <w:szCs w:val="24"/>
              </w:rPr>
            </w:pPr>
            <w:r w:rsidRPr="00BA068E">
              <w:rPr>
                <w:rFonts w:ascii="Arial" w:hAnsi="Arial" w:cs="Arial"/>
                <w:sz w:val="24"/>
                <w:szCs w:val="24"/>
              </w:rPr>
              <w:t xml:space="preserve">To consider </w:t>
            </w:r>
            <w:r w:rsidR="00977AD8" w:rsidRPr="00BA068E">
              <w:rPr>
                <w:rFonts w:ascii="Arial" w:hAnsi="Arial" w:cs="Arial"/>
                <w:sz w:val="24"/>
                <w:szCs w:val="24"/>
              </w:rPr>
              <w:t>any</w:t>
            </w:r>
            <w:r w:rsidRPr="00BA068E">
              <w:rPr>
                <w:rFonts w:ascii="Arial" w:hAnsi="Arial" w:cs="Arial"/>
                <w:sz w:val="24"/>
                <w:szCs w:val="24"/>
              </w:rPr>
              <w:t xml:space="preserve"> </w:t>
            </w:r>
            <w:r w:rsidR="00631DEB" w:rsidRPr="00BA068E">
              <w:rPr>
                <w:rFonts w:ascii="Arial" w:hAnsi="Arial" w:cs="Arial"/>
                <w:sz w:val="24"/>
                <w:szCs w:val="24"/>
              </w:rPr>
              <w:t xml:space="preserve">planning </w:t>
            </w:r>
            <w:r w:rsidRPr="00BA068E">
              <w:rPr>
                <w:rFonts w:ascii="Arial" w:hAnsi="Arial" w:cs="Arial"/>
                <w:sz w:val="24"/>
                <w:szCs w:val="24"/>
              </w:rPr>
              <w:t>applications received since the last meeting</w:t>
            </w:r>
            <w:r w:rsidR="00B106DB">
              <w:rPr>
                <w:rFonts w:ascii="Arial" w:hAnsi="Arial" w:cs="Arial"/>
                <w:sz w:val="24"/>
                <w:szCs w:val="24"/>
              </w:rPr>
              <w:t>:</w:t>
            </w:r>
          </w:p>
          <w:p w14:paraId="767340A2" w14:textId="77777777" w:rsidR="00541812" w:rsidRDefault="00541812" w:rsidP="00116B0E">
            <w:pPr>
              <w:rPr>
                <w:rFonts w:ascii="Arial" w:hAnsi="Arial" w:cs="Arial"/>
                <w:sz w:val="24"/>
                <w:szCs w:val="24"/>
              </w:rPr>
            </w:pPr>
          </w:p>
          <w:tbl>
            <w:tblPr>
              <w:tblStyle w:val="TableGrid"/>
              <w:tblW w:w="8647" w:type="dxa"/>
              <w:tblInd w:w="56" w:type="dxa"/>
              <w:tblLayout w:type="fixed"/>
              <w:tblLook w:val="04A0" w:firstRow="1" w:lastRow="0" w:firstColumn="1" w:lastColumn="0" w:noHBand="0" w:noVBand="1"/>
            </w:tblPr>
            <w:tblGrid>
              <w:gridCol w:w="1984"/>
              <w:gridCol w:w="6663"/>
            </w:tblGrid>
            <w:tr w:rsidR="00BF655B" w14:paraId="42477790" w14:textId="77777777" w:rsidTr="00BF655B">
              <w:tc>
                <w:tcPr>
                  <w:tcW w:w="1984" w:type="dxa"/>
                </w:tcPr>
                <w:p w14:paraId="0498E104" w14:textId="2B5F56F0" w:rsidR="00BF655B" w:rsidRDefault="00BF655B" w:rsidP="00541812">
                  <w:pPr>
                    <w:pStyle w:val="ListParagraph"/>
                    <w:ind w:left="0"/>
                    <w:jc w:val="both"/>
                    <w:rPr>
                      <w:rFonts w:ascii="Arial" w:eastAsiaTheme="minorHAnsi" w:hAnsi="Arial" w:cs="Arial"/>
                      <w:sz w:val="24"/>
                      <w:szCs w:val="24"/>
                    </w:rPr>
                  </w:pPr>
                  <w:r>
                    <w:rPr>
                      <w:rFonts w:ascii="Arial" w:eastAsiaTheme="minorHAnsi" w:hAnsi="Arial" w:cs="Arial"/>
                      <w:sz w:val="24"/>
                      <w:szCs w:val="24"/>
                    </w:rPr>
                    <w:t xml:space="preserve">Planning Application Ref </w:t>
                  </w:r>
                </w:p>
              </w:tc>
              <w:tc>
                <w:tcPr>
                  <w:tcW w:w="6663" w:type="dxa"/>
                </w:tcPr>
                <w:p w14:paraId="77FD0F78" w14:textId="1B2532D8" w:rsidR="00BF655B" w:rsidRDefault="00BF655B" w:rsidP="00541812">
                  <w:pPr>
                    <w:pStyle w:val="ListParagraph"/>
                    <w:ind w:left="0"/>
                    <w:jc w:val="both"/>
                    <w:rPr>
                      <w:rFonts w:ascii="Arial" w:eastAsiaTheme="minorHAnsi" w:hAnsi="Arial" w:cs="Arial"/>
                      <w:sz w:val="24"/>
                      <w:szCs w:val="24"/>
                    </w:rPr>
                  </w:pPr>
                  <w:r>
                    <w:rPr>
                      <w:rFonts w:ascii="Arial" w:eastAsiaTheme="minorHAnsi" w:hAnsi="Arial" w:cs="Arial"/>
                      <w:sz w:val="24"/>
                      <w:szCs w:val="24"/>
                    </w:rPr>
                    <w:t>Address</w:t>
                  </w:r>
                </w:p>
              </w:tc>
            </w:tr>
            <w:tr w:rsidR="00BF655B" w14:paraId="613C456A" w14:textId="77777777" w:rsidTr="00BF655B">
              <w:tc>
                <w:tcPr>
                  <w:tcW w:w="1984" w:type="dxa"/>
                </w:tcPr>
                <w:p w14:paraId="29198C41" w14:textId="4FB4E795" w:rsidR="00BF655B" w:rsidRDefault="00BF655B" w:rsidP="00541812">
                  <w:pPr>
                    <w:pStyle w:val="ListParagraph"/>
                    <w:ind w:left="0"/>
                    <w:jc w:val="both"/>
                    <w:rPr>
                      <w:rFonts w:ascii="Arial" w:eastAsiaTheme="minorHAnsi" w:hAnsi="Arial" w:cs="Arial"/>
                      <w:sz w:val="24"/>
                      <w:szCs w:val="24"/>
                    </w:rPr>
                  </w:pPr>
                  <w:r>
                    <w:rPr>
                      <w:rFonts w:ascii="Arial" w:eastAsiaTheme="minorHAnsi" w:hAnsi="Arial" w:cs="Arial"/>
                      <w:sz w:val="24"/>
                      <w:szCs w:val="24"/>
                    </w:rPr>
                    <w:t>22/35723/COU</w:t>
                  </w:r>
                </w:p>
              </w:tc>
              <w:tc>
                <w:tcPr>
                  <w:tcW w:w="6663" w:type="dxa"/>
                </w:tcPr>
                <w:p w14:paraId="6249FAF2" w14:textId="77777777" w:rsidR="00BF655B" w:rsidRDefault="00BF655B" w:rsidP="0053430B">
                  <w:pPr>
                    <w:pStyle w:val="ListParagraph"/>
                    <w:ind w:left="0"/>
                    <w:rPr>
                      <w:rFonts w:ascii="Arial" w:eastAsiaTheme="minorHAnsi" w:hAnsi="Arial" w:cs="Arial"/>
                      <w:sz w:val="24"/>
                      <w:szCs w:val="24"/>
                    </w:rPr>
                  </w:pPr>
                  <w:r>
                    <w:rPr>
                      <w:rFonts w:ascii="Arial" w:eastAsiaTheme="minorHAnsi" w:hAnsi="Arial" w:cs="Arial"/>
                      <w:sz w:val="24"/>
                      <w:szCs w:val="24"/>
                    </w:rPr>
                    <w:t>Land off Gorsty Lane, Coton Clanford.</w:t>
                  </w:r>
                </w:p>
                <w:p w14:paraId="54266D4F" w14:textId="1CCF9313" w:rsidR="00BF655B" w:rsidRDefault="00BF655B" w:rsidP="0053430B">
                  <w:pPr>
                    <w:pStyle w:val="ListParagraph"/>
                    <w:ind w:left="0"/>
                    <w:rPr>
                      <w:rFonts w:ascii="Arial" w:eastAsiaTheme="minorHAnsi" w:hAnsi="Arial" w:cs="Arial"/>
                      <w:sz w:val="24"/>
                      <w:szCs w:val="24"/>
                    </w:rPr>
                  </w:pPr>
                  <w:r>
                    <w:rPr>
                      <w:rFonts w:ascii="Arial" w:eastAsiaTheme="minorHAnsi" w:hAnsi="Arial" w:cs="Arial"/>
                      <w:sz w:val="24"/>
                      <w:szCs w:val="24"/>
                    </w:rPr>
                    <w:t>Change of use of agriculture building to incorporate a biomass boiler equipment and wood store.</w:t>
                  </w:r>
                </w:p>
              </w:tc>
            </w:tr>
            <w:tr w:rsidR="00BF655B" w14:paraId="3DD49911" w14:textId="77777777" w:rsidTr="00BF655B">
              <w:tc>
                <w:tcPr>
                  <w:tcW w:w="1984" w:type="dxa"/>
                </w:tcPr>
                <w:p w14:paraId="0F4A6C3E" w14:textId="3A7D2C9A" w:rsidR="00BF655B" w:rsidRDefault="00BF655B" w:rsidP="00541812">
                  <w:pPr>
                    <w:pStyle w:val="ListParagraph"/>
                    <w:ind w:left="0"/>
                    <w:jc w:val="both"/>
                    <w:rPr>
                      <w:rFonts w:ascii="Arial" w:eastAsiaTheme="minorHAnsi" w:hAnsi="Arial" w:cs="Arial"/>
                      <w:sz w:val="24"/>
                      <w:szCs w:val="24"/>
                    </w:rPr>
                  </w:pPr>
                  <w:r>
                    <w:rPr>
                      <w:rFonts w:ascii="Arial" w:eastAsiaTheme="minorHAnsi" w:hAnsi="Arial" w:cs="Arial"/>
                      <w:sz w:val="24"/>
                      <w:szCs w:val="24"/>
                    </w:rPr>
                    <w:t>22/35630/FUL</w:t>
                  </w:r>
                </w:p>
              </w:tc>
              <w:tc>
                <w:tcPr>
                  <w:tcW w:w="6663" w:type="dxa"/>
                </w:tcPr>
                <w:p w14:paraId="16BA07FE" w14:textId="77777777" w:rsidR="00BF655B" w:rsidRDefault="00BF655B" w:rsidP="00280544">
                  <w:pPr>
                    <w:pStyle w:val="ListParagraph"/>
                    <w:ind w:left="0"/>
                    <w:rPr>
                      <w:rFonts w:ascii="Arial" w:eastAsiaTheme="minorHAnsi" w:hAnsi="Arial" w:cs="Arial"/>
                      <w:sz w:val="24"/>
                      <w:szCs w:val="24"/>
                    </w:rPr>
                  </w:pPr>
                  <w:r>
                    <w:rPr>
                      <w:rFonts w:ascii="Arial" w:eastAsiaTheme="minorHAnsi" w:hAnsi="Arial" w:cs="Arial"/>
                      <w:sz w:val="24"/>
                      <w:szCs w:val="24"/>
                    </w:rPr>
                    <w:t xml:space="preserve">The Handfords Cottage, Long Lane, Derrington. </w:t>
                  </w:r>
                </w:p>
                <w:p w14:paraId="35274025" w14:textId="4B2CF4D9" w:rsidR="00BF655B" w:rsidRDefault="00BF655B" w:rsidP="00280544">
                  <w:pPr>
                    <w:pStyle w:val="ListParagraph"/>
                    <w:ind w:left="0"/>
                    <w:rPr>
                      <w:rFonts w:ascii="Arial" w:eastAsiaTheme="minorHAnsi" w:hAnsi="Arial" w:cs="Arial"/>
                      <w:sz w:val="24"/>
                      <w:szCs w:val="24"/>
                    </w:rPr>
                  </w:pPr>
                  <w:r>
                    <w:rPr>
                      <w:rFonts w:ascii="Arial" w:eastAsiaTheme="minorHAnsi" w:hAnsi="Arial" w:cs="Arial"/>
                      <w:sz w:val="24"/>
                      <w:szCs w:val="24"/>
                    </w:rPr>
                    <w:t>Demolition of existing house and garage and erection of 2 detached houses and garages.</w:t>
                  </w:r>
                </w:p>
              </w:tc>
            </w:tr>
          </w:tbl>
          <w:p w14:paraId="42931DF8" w14:textId="3AF7E1DE" w:rsidR="003C23EA" w:rsidRPr="00B53639" w:rsidRDefault="003C23EA" w:rsidP="00BF655B">
            <w:pPr>
              <w:pStyle w:val="ListParagraph"/>
              <w:ind w:left="0"/>
              <w:jc w:val="both"/>
              <w:rPr>
                <w:rFonts w:ascii="Arial" w:eastAsiaTheme="minorHAnsi" w:hAnsi="Arial" w:cs="Arial"/>
                <w:sz w:val="24"/>
                <w:szCs w:val="24"/>
              </w:rPr>
            </w:pPr>
          </w:p>
        </w:tc>
      </w:tr>
      <w:tr w:rsidR="00B83ECD" w:rsidRPr="001E3129" w14:paraId="1233B495" w14:textId="77777777" w:rsidTr="005B7672">
        <w:tc>
          <w:tcPr>
            <w:tcW w:w="534" w:type="dxa"/>
          </w:tcPr>
          <w:p w14:paraId="3E690141" w14:textId="638847D1" w:rsidR="00B83ECD" w:rsidRPr="005076ED" w:rsidRDefault="00977AD8" w:rsidP="005076ED">
            <w:pPr>
              <w:jc w:val="both"/>
              <w:rPr>
                <w:rFonts w:ascii="Arial" w:hAnsi="Arial" w:cs="Arial"/>
                <w:i/>
                <w:sz w:val="16"/>
                <w:szCs w:val="16"/>
              </w:rPr>
            </w:pPr>
            <w:r w:rsidRPr="005076ED">
              <w:rPr>
                <w:rFonts w:ascii="Arial" w:hAnsi="Arial" w:cs="Arial"/>
                <w:i/>
                <w:sz w:val="16"/>
                <w:szCs w:val="16"/>
              </w:rPr>
              <w:t>7</w:t>
            </w:r>
          </w:p>
        </w:tc>
        <w:tc>
          <w:tcPr>
            <w:tcW w:w="9072" w:type="dxa"/>
          </w:tcPr>
          <w:p w14:paraId="12775BFA" w14:textId="77777777" w:rsidR="0040171E" w:rsidRDefault="00B83ECD" w:rsidP="006321C2">
            <w:pPr>
              <w:overflowPunct/>
              <w:autoSpaceDE/>
              <w:autoSpaceDN/>
              <w:adjustRightInd/>
              <w:ind w:left="34"/>
              <w:jc w:val="both"/>
              <w:textAlignment w:val="auto"/>
              <w:rPr>
                <w:rFonts w:ascii="Arial" w:hAnsi="Arial" w:cs="Arial"/>
                <w:sz w:val="24"/>
                <w:szCs w:val="24"/>
              </w:rPr>
            </w:pPr>
            <w:r w:rsidRPr="008726DA">
              <w:rPr>
                <w:rFonts w:ascii="Arial" w:hAnsi="Arial" w:cs="Arial"/>
                <w:b/>
                <w:sz w:val="24"/>
                <w:szCs w:val="24"/>
              </w:rPr>
              <w:t xml:space="preserve">Parish Councillors Report: </w:t>
            </w:r>
            <w:r w:rsidRPr="008726DA">
              <w:rPr>
                <w:rFonts w:ascii="Arial" w:hAnsi="Arial" w:cs="Arial"/>
                <w:sz w:val="24"/>
                <w:szCs w:val="24"/>
              </w:rPr>
              <w:t>Councillors to report on issues affecting their wards</w:t>
            </w:r>
            <w:r w:rsidR="005162B7" w:rsidRPr="008726DA">
              <w:rPr>
                <w:rFonts w:ascii="Arial" w:hAnsi="Arial" w:cs="Arial"/>
                <w:sz w:val="24"/>
                <w:szCs w:val="24"/>
              </w:rPr>
              <w:t>.</w:t>
            </w:r>
          </w:p>
          <w:p w14:paraId="5D61F653" w14:textId="7C4587CA" w:rsidR="003C23EA" w:rsidRPr="008726DA" w:rsidRDefault="003C23EA" w:rsidP="006321C2">
            <w:pPr>
              <w:overflowPunct/>
              <w:autoSpaceDE/>
              <w:autoSpaceDN/>
              <w:adjustRightInd/>
              <w:ind w:left="34"/>
              <w:jc w:val="both"/>
              <w:textAlignment w:val="auto"/>
              <w:rPr>
                <w:rFonts w:ascii="Arial" w:hAnsi="Arial" w:cs="Arial"/>
                <w:sz w:val="24"/>
                <w:szCs w:val="24"/>
              </w:rPr>
            </w:pPr>
          </w:p>
        </w:tc>
      </w:tr>
      <w:tr w:rsidR="001C1282" w:rsidRPr="001E3129" w14:paraId="6A05BC26" w14:textId="77777777" w:rsidTr="005B7672">
        <w:tc>
          <w:tcPr>
            <w:tcW w:w="534" w:type="dxa"/>
          </w:tcPr>
          <w:p w14:paraId="2EC44158" w14:textId="378C1C07" w:rsidR="001C1282" w:rsidRPr="005076ED" w:rsidRDefault="001C1282" w:rsidP="005076ED">
            <w:pPr>
              <w:jc w:val="both"/>
              <w:rPr>
                <w:rFonts w:ascii="Arial" w:hAnsi="Arial" w:cs="Arial"/>
                <w:i/>
                <w:sz w:val="16"/>
                <w:szCs w:val="16"/>
              </w:rPr>
            </w:pPr>
            <w:r>
              <w:rPr>
                <w:rFonts w:ascii="Arial" w:hAnsi="Arial" w:cs="Arial"/>
                <w:i/>
                <w:sz w:val="16"/>
                <w:szCs w:val="16"/>
              </w:rPr>
              <w:t>8</w:t>
            </w:r>
          </w:p>
        </w:tc>
        <w:tc>
          <w:tcPr>
            <w:tcW w:w="9072" w:type="dxa"/>
          </w:tcPr>
          <w:p w14:paraId="73BD4FE5" w14:textId="77777777" w:rsidR="001C1282" w:rsidRDefault="001C1282" w:rsidP="006321C2">
            <w:pPr>
              <w:overflowPunct/>
              <w:autoSpaceDE/>
              <w:autoSpaceDN/>
              <w:adjustRightInd/>
              <w:ind w:left="34"/>
              <w:jc w:val="both"/>
              <w:textAlignment w:val="auto"/>
              <w:rPr>
                <w:rFonts w:ascii="Arial" w:hAnsi="Arial" w:cs="Arial"/>
                <w:b/>
                <w:sz w:val="24"/>
                <w:szCs w:val="24"/>
              </w:rPr>
            </w:pPr>
            <w:r w:rsidRPr="008726DA">
              <w:rPr>
                <w:rFonts w:ascii="Arial" w:hAnsi="Arial" w:cs="Arial"/>
                <w:b/>
                <w:sz w:val="24"/>
                <w:szCs w:val="24"/>
              </w:rPr>
              <w:t>Chairman’s report</w:t>
            </w:r>
          </w:p>
          <w:p w14:paraId="3A0B9952" w14:textId="08104896" w:rsidR="003C23EA" w:rsidRPr="008726DA" w:rsidRDefault="003C23EA" w:rsidP="006321C2">
            <w:pPr>
              <w:overflowPunct/>
              <w:autoSpaceDE/>
              <w:autoSpaceDN/>
              <w:adjustRightInd/>
              <w:ind w:left="34"/>
              <w:jc w:val="both"/>
              <w:textAlignment w:val="auto"/>
              <w:rPr>
                <w:rFonts w:ascii="Arial" w:hAnsi="Arial" w:cs="Arial"/>
                <w:b/>
                <w:sz w:val="24"/>
                <w:szCs w:val="24"/>
              </w:rPr>
            </w:pPr>
          </w:p>
        </w:tc>
      </w:tr>
      <w:tr w:rsidR="00DA6242" w:rsidRPr="001E3129" w14:paraId="2A2A6530" w14:textId="77777777" w:rsidTr="006321C2">
        <w:trPr>
          <w:trHeight w:val="994"/>
        </w:trPr>
        <w:tc>
          <w:tcPr>
            <w:tcW w:w="534" w:type="dxa"/>
          </w:tcPr>
          <w:p w14:paraId="5FF0EA26" w14:textId="76F4E089" w:rsidR="00DA6242" w:rsidRPr="005076ED" w:rsidRDefault="001C1282" w:rsidP="005076ED">
            <w:pPr>
              <w:jc w:val="both"/>
              <w:rPr>
                <w:rFonts w:ascii="Arial" w:hAnsi="Arial" w:cs="Arial"/>
                <w:i/>
                <w:sz w:val="16"/>
                <w:szCs w:val="16"/>
              </w:rPr>
            </w:pPr>
            <w:r>
              <w:rPr>
                <w:rFonts w:ascii="Arial" w:hAnsi="Arial" w:cs="Arial"/>
                <w:i/>
                <w:sz w:val="16"/>
                <w:szCs w:val="16"/>
              </w:rPr>
              <w:lastRenderedPageBreak/>
              <w:t>9</w:t>
            </w:r>
          </w:p>
        </w:tc>
        <w:tc>
          <w:tcPr>
            <w:tcW w:w="9072" w:type="dxa"/>
          </w:tcPr>
          <w:p w14:paraId="234E4227" w14:textId="51C2490C" w:rsidR="00E5291D" w:rsidRPr="008726DA" w:rsidRDefault="00C20059" w:rsidP="009E73EA">
            <w:pPr>
              <w:rPr>
                <w:rFonts w:ascii="Arial" w:hAnsi="Arial" w:cs="Arial"/>
                <w:b/>
                <w:sz w:val="24"/>
                <w:szCs w:val="24"/>
              </w:rPr>
            </w:pPr>
            <w:r w:rsidRPr="008726DA">
              <w:rPr>
                <w:rFonts w:ascii="Arial" w:hAnsi="Arial" w:cs="Arial"/>
                <w:b/>
                <w:sz w:val="24"/>
                <w:szCs w:val="24"/>
              </w:rPr>
              <w:t xml:space="preserve">Finance </w:t>
            </w:r>
            <w:r w:rsidR="002031DD">
              <w:rPr>
                <w:rFonts w:ascii="Arial" w:hAnsi="Arial" w:cs="Arial"/>
                <w:b/>
                <w:sz w:val="24"/>
                <w:szCs w:val="24"/>
              </w:rPr>
              <w:t>–</w:t>
            </w:r>
            <w:r w:rsidRPr="008726DA">
              <w:rPr>
                <w:rFonts w:ascii="Arial" w:hAnsi="Arial" w:cs="Arial"/>
                <w:b/>
                <w:sz w:val="24"/>
                <w:szCs w:val="24"/>
              </w:rPr>
              <w:t xml:space="preserve"> Clerk</w:t>
            </w:r>
          </w:p>
          <w:p w14:paraId="726CF3A2" w14:textId="12B0A559" w:rsidR="0053430B" w:rsidRPr="0053430B" w:rsidRDefault="00DA6242" w:rsidP="00D844C2">
            <w:pPr>
              <w:pStyle w:val="ListParagraph"/>
              <w:numPr>
                <w:ilvl w:val="0"/>
                <w:numId w:val="2"/>
              </w:numPr>
              <w:rPr>
                <w:rFonts w:ascii="Arial" w:hAnsi="Arial" w:cs="Arial"/>
                <w:b/>
                <w:i/>
                <w:sz w:val="24"/>
                <w:szCs w:val="24"/>
                <w:u w:val="single"/>
              </w:rPr>
            </w:pPr>
            <w:r w:rsidRPr="0053430B">
              <w:rPr>
                <w:rFonts w:ascii="Arial" w:hAnsi="Arial" w:cs="Arial"/>
                <w:sz w:val="24"/>
                <w:szCs w:val="24"/>
              </w:rPr>
              <w:t>To receive an update on expenditure against the budget for 202</w:t>
            </w:r>
            <w:r w:rsidR="003A7897" w:rsidRPr="0053430B">
              <w:rPr>
                <w:rFonts w:ascii="Arial" w:hAnsi="Arial" w:cs="Arial"/>
                <w:sz w:val="24"/>
                <w:szCs w:val="24"/>
              </w:rPr>
              <w:t>2</w:t>
            </w:r>
            <w:r w:rsidR="00D00215" w:rsidRPr="0053430B">
              <w:rPr>
                <w:rFonts w:ascii="Arial" w:hAnsi="Arial" w:cs="Arial"/>
                <w:sz w:val="24"/>
                <w:szCs w:val="24"/>
              </w:rPr>
              <w:t>/2</w:t>
            </w:r>
            <w:r w:rsidR="003A7897" w:rsidRPr="0053430B">
              <w:rPr>
                <w:rFonts w:ascii="Arial" w:hAnsi="Arial" w:cs="Arial"/>
                <w:sz w:val="24"/>
                <w:szCs w:val="24"/>
              </w:rPr>
              <w:t>3</w:t>
            </w:r>
            <w:r w:rsidR="0053430B" w:rsidRPr="0053430B">
              <w:rPr>
                <w:rFonts w:ascii="Arial" w:hAnsi="Arial" w:cs="Arial"/>
                <w:sz w:val="24"/>
                <w:szCs w:val="24"/>
              </w:rPr>
              <w:t>.</w:t>
            </w:r>
          </w:p>
          <w:p w14:paraId="115DE022" w14:textId="7A7E8FCC" w:rsidR="0053430B" w:rsidRPr="0053430B" w:rsidRDefault="00DA6242" w:rsidP="009B2A6B">
            <w:pPr>
              <w:pStyle w:val="ListParagraph"/>
              <w:numPr>
                <w:ilvl w:val="0"/>
                <w:numId w:val="2"/>
              </w:numPr>
              <w:rPr>
                <w:rFonts w:ascii="Arial" w:hAnsi="Arial" w:cs="Arial"/>
                <w:b/>
                <w:sz w:val="24"/>
                <w:szCs w:val="24"/>
              </w:rPr>
            </w:pPr>
            <w:r w:rsidRPr="0053430B">
              <w:rPr>
                <w:rFonts w:ascii="Arial" w:hAnsi="Arial" w:cs="Arial"/>
                <w:sz w:val="24"/>
                <w:szCs w:val="24"/>
              </w:rPr>
              <w:t>To approve accounts for payment</w:t>
            </w:r>
            <w:r w:rsidR="0053430B">
              <w:rPr>
                <w:rFonts w:ascii="Arial" w:hAnsi="Arial" w:cs="Arial"/>
                <w:sz w:val="24"/>
                <w:szCs w:val="24"/>
              </w:rPr>
              <w:t>.</w:t>
            </w:r>
          </w:p>
          <w:p w14:paraId="0C1B1A3C" w14:textId="77777777" w:rsidR="003C23EA" w:rsidRDefault="00DA6242" w:rsidP="005A140C">
            <w:pPr>
              <w:pStyle w:val="ListParagraph"/>
              <w:numPr>
                <w:ilvl w:val="0"/>
                <w:numId w:val="2"/>
              </w:numPr>
              <w:rPr>
                <w:rFonts w:ascii="Arial" w:hAnsi="Arial" w:cs="Arial"/>
                <w:sz w:val="24"/>
                <w:szCs w:val="24"/>
              </w:rPr>
            </w:pPr>
            <w:r w:rsidRPr="008726DA">
              <w:rPr>
                <w:rFonts w:ascii="Arial" w:hAnsi="Arial" w:cs="Arial"/>
                <w:sz w:val="24"/>
                <w:szCs w:val="24"/>
              </w:rPr>
              <w:t>To approve Bank reconciliation</w:t>
            </w:r>
            <w:r w:rsidR="00A62682" w:rsidRPr="008726DA">
              <w:rPr>
                <w:rFonts w:ascii="Arial" w:hAnsi="Arial" w:cs="Arial"/>
                <w:sz w:val="24"/>
                <w:szCs w:val="24"/>
              </w:rPr>
              <w:t>.</w:t>
            </w:r>
          </w:p>
          <w:p w14:paraId="7F98F636" w14:textId="6A710008" w:rsidR="00443469" w:rsidRPr="00116B0E" w:rsidRDefault="00443469" w:rsidP="00443469">
            <w:pPr>
              <w:pStyle w:val="ListParagraph"/>
              <w:rPr>
                <w:rFonts w:ascii="Arial" w:hAnsi="Arial" w:cs="Arial"/>
                <w:sz w:val="24"/>
                <w:szCs w:val="24"/>
              </w:rPr>
            </w:pPr>
          </w:p>
        </w:tc>
      </w:tr>
      <w:tr w:rsidR="00C939FF" w14:paraId="68FCF8F7" w14:textId="77777777" w:rsidTr="005B7672">
        <w:tc>
          <w:tcPr>
            <w:tcW w:w="534" w:type="dxa"/>
          </w:tcPr>
          <w:p w14:paraId="12233167" w14:textId="2D11ED89" w:rsidR="00C939FF" w:rsidRPr="005076ED" w:rsidRDefault="001C1282" w:rsidP="005076ED">
            <w:pPr>
              <w:jc w:val="both"/>
              <w:rPr>
                <w:rFonts w:ascii="Arial" w:hAnsi="Arial" w:cs="Arial"/>
                <w:i/>
                <w:iCs/>
                <w:sz w:val="16"/>
                <w:szCs w:val="16"/>
              </w:rPr>
            </w:pPr>
            <w:r>
              <w:rPr>
                <w:rFonts w:ascii="Arial" w:hAnsi="Arial" w:cs="Arial"/>
                <w:i/>
                <w:iCs/>
                <w:sz w:val="16"/>
                <w:szCs w:val="16"/>
              </w:rPr>
              <w:t>10</w:t>
            </w:r>
          </w:p>
        </w:tc>
        <w:tc>
          <w:tcPr>
            <w:tcW w:w="9072" w:type="dxa"/>
          </w:tcPr>
          <w:p w14:paraId="1BE08B2C" w14:textId="77777777" w:rsidR="00C939FF" w:rsidRDefault="0045765C" w:rsidP="00116B0E">
            <w:pPr>
              <w:rPr>
                <w:rFonts w:ascii="Arial" w:hAnsi="Arial" w:cs="Arial"/>
                <w:b/>
                <w:sz w:val="24"/>
                <w:szCs w:val="24"/>
              </w:rPr>
            </w:pPr>
            <w:bookmarkStart w:id="0" w:name="_Hlk94021426"/>
            <w:r>
              <w:rPr>
                <w:rFonts w:ascii="Arial" w:hAnsi="Arial" w:cs="Arial"/>
                <w:b/>
                <w:sz w:val="24"/>
                <w:szCs w:val="24"/>
              </w:rPr>
              <w:t xml:space="preserve">Great Bridgeford bus shelter for school children – </w:t>
            </w:r>
            <w:bookmarkEnd w:id="0"/>
            <w:r w:rsidR="009F4B68">
              <w:rPr>
                <w:rFonts w:ascii="Arial" w:hAnsi="Arial" w:cs="Arial"/>
                <w:b/>
                <w:sz w:val="24"/>
                <w:szCs w:val="24"/>
              </w:rPr>
              <w:t>latest position</w:t>
            </w:r>
          </w:p>
          <w:p w14:paraId="6B2AEE18" w14:textId="744F28E3" w:rsidR="003C23EA" w:rsidRPr="00116B0E" w:rsidRDefault="003C23EA" w:rsidP="00116B0E">
            <w:pPr>
              <w:rPr>
                <w:rFonts w:ascii="Arial" w:hAnsi="Arial" w:cs="Arial"/>
                <w:b/>
                <w:sz w:val="24"/>
                <w:szCs w:val="24"/>
              </w:rPr>
            </w:pPr>
          </w:p>
        </w:tc>
      </w:tr>
      <w:tr w:rsidR="00BF655B" w14:paraId="598E2624" w14:textId="77777777" w:rsidTr="005B7672">
        <w:tc>
          <w:tcPr>
            <w:tcW w:w="534" w:type="dxa"/>
          </w:tcPr>
          <w:p w14:paraId="37413B2A" w14:textId="41D10F00" w:rsidR="00BF655B" w:rsidRDefault="00BF655B" w:rsidP="005076ED">
            <w:pPr>
              <w:jc w:val="both"/>
              <w:rPr>
                <w:rFonts w:ascii="Arial" w:hAnsi="Arial" w:cs="Arial"/>
                <w:i/>
                <w:iCs/>
                <w:sz w:val="16"/>
                <w:szCs w:val="16"/>
              </w:rPr>
            </w:pPr>
            <w:r>
              <w:rPr>
                <w:rFonts w:ascii="Arial" w:hAnsi="Arial" w:cs="Arial"/>
                <w:i/>
                <w:iCs/>
                <w:sz w:val="16"/>
                <w:szCs w:val="16"/>
              </w:rPr>
              <w:t>11</w:t>
            </w:r>
          </w:p>
        </w:tc>
        <w:tc>
          <w:tcPr>
            <w:tcW w:w="9072" w:type="dxa"/>
          </w:tcPr>
          <w:p w14:paraId="41573DD4" w14:textId="715D1628" w:rsidR="00BF655B" w:rsidRPr="00F3775B" w:rsidRDefault="00F3775B">
            <w:pPr>
              <w:rPr>
                <w:rFonts w:ascii="Arial" w:hAnsi="Arial" w:cs="Arial"/>
                <w:bCs/>
                <w:sz w:val="24"/>
                <w:szCs w:val="24"/>
              </w:rPr>
            </w:pPr>
            <w:r w:rsidRPr="00F3775B">
              <w:rPr>
                <w:rFonts w:ascii="Arial" w:hAnsi="Arial" w:cs="Arial"/>
                <w:bCs/>
                <w:sz w:val="24"/>
                <w:szCs w:val="24"/>
              </w:rPr>
              <w:t>To consider correspondence from Mrs W Hall comprising her emails of 6</w:t>
            </w:r>
            <w:r w:rsidRPr="00F3775B">
              <w:rPr>
                <w:rFonts w:ascii="Arial" w:hAnsi="Arial" w:cs="Arial"/>
                <w:bCs/>
                <w:sz w:val="24"/>
                <w:szCs w:val="24"/>
                <w:vertAlign w:val="superscript"/>
              </w:rPr>
              <w:t>th</w:t>
            </w:r>
            <w:r w:rsidRPr="00F3775B">
              <w:rPr>
                <w:rFonts w:ascii="Arial" w:hAnsi="Arial" w:cs="Arial"/>
                <w:bCs/>
                <w:sz w:val="24"/>
                <w:szCs w:val="24"/>
              </w:rPr>
              <w:t xml:space="preserve"> and 24</w:t>
            </w:r>
            <w:r w:rsidRPr="00F3775B">
              <w:rPr>
                <w:rFonts w:ascii="Arial" w:hAnsi="Arial" w:cs="Arial"/>
                <w:bCs/>
                <w:sz w:val="24"/>
                <w:szCs w:val="24"/>
                <w:vertAlign w:val="superscript"/>
              </w:rPr>
              <w:t>th</w:t>
            </w:r>
            <w:r w:rsidRPr="00F3775B">
              <w:rPr>
                <w:rFonts w:ascii="Arial" w:hAnsi="Arial" w:cs="Arial"/>
                <w:bCs/>
                <w:sz w:val="24"/>
                <w:szCs w:val="24"/>
              </w:rPr>
              <w:t xml:space="preserve"> May 2022 relating to Planning Application </w:t>
            </w:r>
            <w:r w:rsidR="00E5234D">
              <w:rPr>
                <w:rFonts w:ascii="Arial" w:hAnsi="Arial" w:cs="Arial"/>
                <w:bCs/>
                <w:sz w:val="24"/>
                <w:szCs w:val="24"/>
              </w:rPr>
              <w:t xml:space="preserve">Ref </w:t>
            </w:r>
            <w:r w:rsidRPr="00F3775B">
              <w:rPr>
                <w:rFonts w:ascii="Arial" w:hAnsi="Arial" w:cs="Arial"/>
                <w:bCs/>
                <w:sz w:val="24"/>
                <w:szCs w:val="24"/>
              </w:rPr>
              <w:t>20/32222/FUL in respect of land at Stallbrook Hall, Crossing Lane, Derrington.</w:t>
            </w:r>
          </w:p>
          <w:p w14:paraId="5C879C90" w14:textId="1A36BF57" w:rsidR="00F3775B" w:rsidRPr="000124E2" w:rsidRDefault="00F3775B">
            <w:pPr>
              <w:rPr>
                <w:rFonts w:ascii="Arial" w:hAnsi="Arial" w:cs="Arial"/>
                <w:b/>
                <w:sz w:val="24"/>
                <w:szCs w:val="24"/>
              </w:rPr>
            </w:pPr>
          </w:p>
        </w:tc>
      </w:tr>
      <w:tr w:rsidR="00A049D2" w14:paraId="5E3D436F" w14:textId="77777777" w:rsidTr="005B7672">
        <w:tc>
          <w:tcPr>
            <w:tcW w:w="534" w:type="dxa"/>
          </w:tcPr>
          <w:p w14:paraId="195D63ED" w14:textId="01D7EBB9" w:rsidR="00A049D2" w:rsidRDefault="00A049D2" w:rsidP="005076ED">
            <w:pPr>
              <w:jc w:val="both"/>
              <w:rPr>
                <w:rFonts w:ascii="Arial" w:hAnsi="Arial" w:cs="Arial"/>
                <w:i/>
                <w:iCs/>
                <w:sz w:val="16"/>
                <w:szCs w:val="16"/>
              </w:rPr>
            </w:pPr>
            <w:r>
              <w:rPr>
                <w:rFonts w:ascii="Arial" w:hAnsi="Arial" w:cs="Arial"/>
                <w:i/>
                <w:iCs/>
                <w:sz w:val="16"/>
                <w:szCs w:val="16"/>
              </w:rPr>
              <w:t>1</w:t>
            </w:r>
            <w:r w:rsidR="00BF655B">
              <w:rPr>
                <w:rFonts w:ascii="Arial" w:hAnsi="Arial" w:cs="Arial"/>
                <w:i/>
                <w:iCs/>
                <w:sz w:val="16"/>
                <w:szCs w:val="16"/>
              </w:rPr>
              <w:t>2</w:t>
            </w:r>
          </w:p>
        </w:tc>
        <w:tc>
          <w:tcPr>
            <w:tcW w:w="9072" w:type="dxa"/>
          </w:tcPr>
          <w:p w14:paraId="61DB8BC7" w14:textId="188E2408" w:rsidR="002031DD" w:rsidRDefault="009D745F">
            <w:pPr>
              <w:rPr>
                <w:rFonts w:ascii="Arial" w:hAnsi="Arial" w:cs="Arial"/>
                <w:b/>
                <w:sz w:val="24"/>
                <w:szCs w:val="24"/>
              </w:rPr>
            </w:pPr>
            <w:r w:rsidRPr="000124E2">
              <w:rPr>
                <w:rFonts w:ascii="Arial" w:hAnsi="Arial" w:cs="Arial"/>
                <w:b/>
                <w:sz w:val="24"/>
                <w:szCs w:val="24"/>
              </w:rPr>
              <w:t xml:space="preserve">Highways, Footpath &amp; Playing Field </w:t>
            </w:r>
            <w:r>
              <w:rPr>
                <w:rFonts w:ascii="Arial" w:hAnsi="Arial" w:cs="Arial"/>
                <w:b/>
                <w:sz w:val="24"/>
                <w:szCs w:val="24"/>
              </w:rPr>
              <w:t>matters</w:t>
            </w:r>
          </w:p>
          <w:p w14:paraId="683E19D3" w14:textId="139A7337" w:rsidR="00A049D2" w:rsidRDefault="003A7897" w:rsidP="00AC114D">
            <w:pPr>
              <w:pStyle w:val="ListParagraph"/>
              <w:numPr>
                <w:ilvl w:val="0"/>
                <w:numId w:val="24"/>
              </w:numPr>
              <w:ind w:left="714" w:hanging="357"/>
              <w:rPr>
                <w:rFonts w:ascii="Arial" w:hAnsi="Arial" w:cs="Arial"/>
                <w:sz w:val="24"/>
                <w:szCs w:val="24"/>
              </w:rPr>
            </w:pPr>
            <w:r>
              <w:rPr>
                <w:rFonts w:ascii="Arial" w:hAnsi="Arial" w:cs="Arial"/>
                <w:sz w:val="24"/>
                <w:szCs w:val="24"/>
              </w:rPr>
              <w:t xml:space="preserve">To consider the request for </w:t>
            </w:r>
            <w:r w:rsidR="00BF655B">
              <w:rPr>
                <w:rFonts w:ascii="Arial" w:hAnsi="Arial" w:cs="Arial"/>
                <w:sz w:val="24"/>
                <w:szCs w:val="24"/>
              </w:rPr>
              <w:t xml:space="preserve">the </w:t>
            </w:r>
            <w:r>
              <w:rPr>
                <w:rFonts w:ascii="Arial" w:hAnsi="Arial" w:cs="Arial"/>
                <w:sz w:val="24"/>
                <w:szCs w:val="24"/>
              </w:rPr>
              <w:t xml:space="preserve">installation of </w:t>
            </w:r>
            <w:r w:rsidR="00BF655B">
              <w:rPr>
                <w:rFonts w:ascii="Arial" w:hAnsi="Arial" w:cs="Arial"/>
                <w:sz w:val="24"/>
                <w:szCs w:val="24"/>
              </w:rPr>
              <w:t>play equipment and the acquisition of additional land for the play purposes in Seighford Village.</w:t>
            </w:r>
          </w:p>
          <w:p w14:paraId="32092162" w14:textId="18C1475E" w:rsidR="003A7897" w:rsidRDefault="00BF655B" w:rsidP="00AC114D">
            <w:pPr>
              <w:pStyle w:val="ListParagraph"/>
              <w:numPr>
                <w:ilvl w:val="0"/>
                <w:numId w:val="24"/>
              </w:numPr>
              <w:ind w:left="714" w:hanging="357"/>
              <w:rPr>
                <w:rFonts w:ascii="Arial" w:hAnsi="Arial" w:cs="Arial"/>
                <w:sz w:val="24"/>
                <w:szCs w:val="24"/>
              </w:rPr>
            </w:pPr>
            <w:r>
              <w:rPr>
                <w:rFonts w:ascii="Arial" w:hAnsi="Arial" w:cs="Arial"/>
                <w:sz w:val="24"/>
                <w:szCs w:val="24"/>
              </w:rPr>
              <w:t>To</w:t>
            </w:r>
            <w:r w:rsidR="003A7897" w:rsidRPr="00BF655B">
              <w:rPr>
                <w:rFonts w:ascii="Arial" w:hAnsi="Arial" w:cs="Arial"/>
                <w:sz w:val="24"/>
                <w:szCs w:val="24"/>
              </w:rPr>
              <w:t xml:space="preserve"> consider the request for traffic calming measures in Seighford</w:t>
            </w:r>
            <w:r>
              <w:rPr>
                <w:rFonts w:ascii="Arial" w:hAnsi="Arial" w:cs="Arial"/>
                <w:sz w:val="24"/>
                <w:szCs w:val="24"/>
              </w:rPr>
              <w:t xml:space="preserve"> Village.</w:t>
            </w:r>
          </w:p>
          <w:p w14:paraId="49DBAAA7" w14:textId="273A8F61" w:rsidR="00BF655B" w:rsidRDefault="00F01B10" w:rsidP="00AC114D">
            <w:pPr>
              <w:pStyle w:val="ListParagraph"/>
              <w:numPr>
                <w:ilvl w:val="0"/>
                <w:numId w:val="24"/>
              </w:numPr>
              <w:ind w:left="714" w:hanging="357"/>
              <w:rPr>
                <w:rFonts w:ascii="Arial" w:hAnsi="Arial" w:cs="Arial"/>
                <w:sz w:val="24"/>
                <w:szCs w:val="24"/>
              </w:rPr>
            </w:pPr>
            <w:r>
              <w:rPr>
                <w:rFonts w:ascii="Arial" w:hAnsi="Arial" w:cs="Arial"/>
                <w:sz w:val="24"/>
                <w:szCs w:val="24"/>
              </w:rPr>
              <w:t>To consider the request for the installation of outdoor gym equipment.</w:t>
            </w:r>
          </w:p>
          <w:p w14:paraId="0C9B521C" w14:textId="162A0F8F" w:rsidR="00F01B10" w:rsidRDefault="00F01B10" w:rsidP="00AC114D">
            <w:pPr>
              <w:pStyle w:val="ListParagraph"/>
              <w:numPr>
                <w:ilvl w:val="0"/>
                <w:numId w:val="24"/>
              </w:numPr>
              <w:ind w:left="714" w:hanging="357"/>
              <w:rPr>
                <w:rFonts w:ascii="Arial" w:hAnsi="Arial" w:cs="Arial"/>
                <w:sz w:val="24"/>
                <w:szCs w:val="24"/>
              </w:rPr>
            </w:pPr>
            <w:r>
              <w:rPr>
                <w:rFonts w:ascii="Arial" w:hAnsi="Arial" w:cs="Arial"/>
                <w:sz w:val="24"/>
                <w:szCs w:val="24"/>
              </w:rPr>
              <w:t>To consider quotations received for the cutting back of the overhanging branches to the zip wire at Derrington Village Playing Field.</w:t>
            </w:r>
          </w:p>
          <w:p w14:paraId="66A38F67" w14:textId="2547DC55" w:rsidR="00F01B10" w:rsidRDefault="00F01B10" w:rsidP="00AC114D">
            <w:pPr>
              <w:pStyle w:val="ListParagraph"/>
              <w:numPr>
                <w:ilvl w:val="0"/>
                <w:numId w:val="24"/>
              </w:numPr>
              <w:ind w:left="714" w:hanging="357"/>
              <w:rPr>
                <w:rFonts w:ascii="Arial" w:hAnsi="Arial" w:cs="Arial"/>
                <w:sz w:val="24"/>
                <w:szCs w:val="24"/>
              </w:rPr>
            </w:pPr>
            <w:r>
              <w:rPr>
                <w:rFonts w:ascii="Arial" w:hAnsi="Arial" w:cs="Arial"/>
                <w:sz w:val="24"/>
                <w:szCs w:val="24"/>
              </w:rPr>
              <w:t>T</w:t>
            </w:r>
            <w:r w:rsidR="005A140C">
              <w:rPr>
                <w:rFonts w:ascii="Arial" w:hAnsi="Arial" w:cs="Arial"/>
                <w:sz w:val="24"/>
                <w:szCs w:val="24"/>
              </w:rPr>
              <w:t>o</w:t>
            </w:r>
            <w:r>
              <w:rPr>
                <w:rFonts w:ascii="Arial" w:hAnsi="Arial" w:cs="Arial"/>
                <w:sz w:val="24"/>
                <w:szCs w:val="24"/>
              </w:rPr>
              <w:t xml:space="preserve"> report on the outstanding matters relating to the lack of road markings at the junction of Cherry Lane with Whitgreave Lane and the poor state of the footpath Eccleshall Road, Great Bridgeford (North West section up to the Worston Lane Turning.</w:t>
            </w:r>
          </w:p>
          <w:p w14:paraId="310743E1" w14:textId="1C044A06" w:rsidR="00F01B10" w:rsidRDefault="00F01B10" w:rsidP="00AC114D">
            <w:pPr>
              <w:pStyle w:val="ListParagraph"/>
              <w:numPr>
                <w:ilvl w:val="0"/>
                <w:numId w:val="24"/>
              </w:numPr>
              <w:ind w:left="714" w:hanging="357"/>
              <w:rPr>
                <w:rFonts w:ascii="Arial" w:hAnsi="Arial" w:cs="Arial"/>
                <w:sz w:val="24"/>
                <w:szCs w:val="24"/>
              </w:rPr>
            </w:pPr>
            <w:r>
              <w:rPr>
                <w:rFonts w:ascii="Arial" w:hAnsi="Arial" w:cs="Arial"/>
                <w:sz w:val="24"/>
                <w:szCs w:val="24"/>
              </w:rPr>
              <w:t>To consider a quotation for the replacement of the safety surfacing to the igloo at</w:t>
            </w:r>
            <w:r w:rsidR="00E5291D">
              <w:rPr>
                <w:rFonts w:ascii="Arial" w:hAnsi="Arial" w:cs="Arial"/>
                <w:sz w:val="24"/>
                <w:szCs w:val="24"/>
              </w:rPr>
              <w:t xml:space="preserve"> Derrington Village Playing Field.</w:t>
            </w:r>
          </w:p>
          <w:p w14:paraId="14BC44CB" w14:textId="50DC748E" w:rsidR="00F166F3" w:rsidRDefault="00E5291D" w:rsidP="00AC114D">
            <w:pPr>
              <w:pStyle w:val="ListParagraph"/>
              <w:numPr>
                <w:ilvl w:val="0"/>
                <w:numId w:val="24"/>
              </w:numPr>
              <w:ind w:left="714" w:hanging="357"/>
              <w:rPr>
                <w:rFonts w:ascii="Arial" w:hAnsi="Arial" w:cs="Arial"/>
                <w:sz w:val="24"/>
                <w:szCs w:val="24"/>
              </w:rPr>
            </w:pPr>
            <w:r>
              <w:rPr>
                <w:rFonts w:ascii="Arial" w:hAnsi="Arial" w:cs="Arial"/>
                <w:sz w:val="24"/>
                <w:szCs w:val="24"/>
              </w:rPr>
              <w:t>To discuss the Duty Roster for the Playing Fields Inspections.</w:t>
            </w:r>
          </w:p>
          <w:p w14:paraId="347056F6" w14:textId="0D043D03" w:rsidR="005A140C" w:rsidRDefault="00E5234D" w:rsidP="00AC114D">
            <w:pPr>
              <w:pStyle w:val="ListParagraph"/>
              <w:numPr>
                <w:ilvl w:val="0"/>
                <w:numId w:val="24"/>
              </w:numPr>
              <w:ind w:left="714" w:hanging="357"/>
              <w:rPr>
                <w:rFonts w:ascii="Arial" w:hAnsi="Arial" w:cs="Arial"/>
                <w:sz w:val="24"/>
                <w:szCs w:val="24"/>
              </w:rPr>
            </w:pPr>
            <w:r>
              <w:rPr>
                <w:rFonts w:ascii="Arial" w:hAnsi="Arial" w:cs="Arial"/>
                <w:sz w:val="24"/>
                <w:szCs w:val="24"/>
              </w:rPr>
              <w:t>To discuss complaints received about the condition of some of the trees at Great Bridgeford Playing Field adjoining Cherry Tree Crescent.</w:t>
            </w:r>
          </w:p>
          <w:p w14:paraId="2ECF3551" w14:textId="200902C7" w:rsidR="00571C48" w:rsidRPr="003A7897" w:rsidRDefault="00571C48" w:rsidP="00571C48">
            <w:pPr>
              <w:pStyle w:val="ListParagraph"/>
              <w:ind w:left="1069"/>
              <w:rPr>
                <w:rFonts w:ascii="Arial" w:hAnsi="Arial" w:cs="Arial"/>
                <w:sz w:val="24"/>
                <w:szCs w:val="24"/>
              </w:rPr>
            </w:pPr>
          </w:p>
        </w:tc>
      </w:tr>
      <w:tr w:rsidR="00037CBC" w14:paraId="56A173D3" w14:textId="77777777" w:rsidTr="005B7672">
        <w:tc>
          <w:tcPr>
            <w:tcW w:w="534" w:type="dxa"/>
          </w:tcPr>
          <w:p w14:paraId="13D28393" w14:textId="7D1DED6D" w:rsidR="00037CBC" w:rsidRDefault="00037CBC" w:rsidP="005076ED">
            <w:pPr>
              <w:jc w:val="both"/>
              <w:rPr>
                <w:rFonts w:ascii="Arial" w:hAnsi="Arial" w:cs="Arial"/>
                <w:i/>
                <w:iCs/>
                <w:sz w:val="16"/>
                <w:szCs w:val="16"/>
              </w:rPr>
            </w:pPr>
            <w:r>
              <w:rPr>
                <w:rFonts w:ascii="Arial" w:hAnsi="Arial" w:cs="Arial"/>
                <w:i/>
                <w:iCs/>
                <w:sz w:val="16"/>
                <w:szCs w:val="16"/>
              </w:rPr>
              <w:t>12</w:t>
            </w:r>
          </w:p>
        </w:tc>
        <w:tc>
          <w:tcPr>
            <w:tcW w:w="9072" w:type="dxa"/>
          </w:tcPr>
          <w:p w14:paraId="7349B8C8" w14:textId="78046008" w:rsidR="002031DD" w:rsidRDefault="00D47A9D">
            <w:pPr>
              <w:rPr>
                <w:rStyle w:val="Strong"/>
                <w:rFonts w:ascii="Arial" w:hAnsi="Arial" w:cs="Arial"/>
                <w:sz w:val="24"/>
                <w:szCs w:val="24"/>
              </w:rPr>
            </w:pPr>
            <w:r w:rsidRPr="00D47A9D">
              <w:rPr>
                <w:rStyle w:val="Strong"/>
                <w:rFonts w:ascii="Arial" w:hAnsi="Arial" w:cs="Arial"/>
                <w:sz w:val="24"/>
                <w:szCs w:val="24"/>
              </w:rPr>
              <w:t>Staffing</w:t>
            </w:r>
            <w:r>
              <w:rPr>
                <w:rStyle w:val="Strong"/>
                <w:rFonts w:ascii="Arial" w:hAnsi="Arial" w:cs="Arial"/>
                <w:sz w:val="24"/>
                <w:szCs w:val="24"/>
              </w:rPr>
              <w:t>:</w:t>
            </w:r>
          </w:p>
          <w:p w14:paraId="4591E390" w14:textId="20BC9361" w:rsidR="00D47A9D" w:rsidRPr="00621BD1" w:rsidRDefault="00D47A9D" w:rsidP="00AC114D">
            <w:pPr>
              <w:pStyle w:val="ListParagraph"/>
              <w:numPr>
                <w:ilvl w:val="0"/>
                <w:numId w:val="28"/>
              </w:numPr>
              <w:ind w:left="714" w:hanging="357"/>
              <w:rPr>
                <w:rFonts w:ascii="Arial" w:hAnsi="Arial" w:cs="Arial"/>
                <w:b/>
                <w:bCs/>
                <w:color w:val="000000"/>
                <w:sz w:val="24"/>
                <w:szCs w:val="24"/>
                <w:shd w:val="clear" w:color="auto" w:fill="F6F6F6"/>
              </w:rPr>
            </w:pPr>
            <w:r w:rsidRPr="00621BD1">
              <w:rPr>
                <w:rFonts w:ascii="Arial" w:hAnsi="Arial" w:cs="Arial"/>
                <w:color w:val="000000"/>
                <w:sz w:val="24"/>
                <w:szCs w:val="24"/>
                <w:shd w:val="clear" w:color="auto" w:fill="F6F6F6"/>
              </w:rPr>
              <w:t>To approve the membership fee for the Clerk to join the SLCC</w:t>
            </w:r>
            <w:r w:rsidR="007C3C7F">
              <w:rPr>
                <w:rFonts w:ascii="Arial" w:hAnsi="Arial" w:cs="Arial"/>
                <w:color w:val="000000"/>
                <w:sz w:val="24"/>
                <w:szCs w:val="24"/>
                <w:shd w:val="clear" w:color="auto" w:fill="F6F6F6"/>
              </w:rPr>
              <w:t>.</w:t>
            </w:r>
          </w:p>
          <w:p w14:paraId="21269C11" w14:textId="7D6EB83E" w:rsidR="006369FA" w:rsidRPr="00621BD1" w:rsidRDefault="00CD129F" w:rsidP="002031DD">
            <w:pPr>
              <w:pStyle w:val="ListParagraph"/>
              <w:numPr>
                <w:ilvl w:val="0"/>
                <w:numId w:val="28"/>
              </w:numPr>
              <w:rPr>
                <w:rFonts w:ascii="Arial" w:hAnsi="Arial" w:cs="Arial"/>
                <w:b/>
                <w:sz w:val="24"/>
                <w:szCs w:val="24"/>
              </w:rPr>
            </w:pPr>
            <w:r w:rsidRPr="00621BD1">
              <w:rPr>
                <w:rFonts w:ascii="Arial" w:hAnsi="Arial" w:cs="Arial"/>
                <w:color w:val="000000"/>
                <w:sz w:val="24"/>
                <w:szCs w:val="24"/>
                <w:shd w:val="clear" w:color="auto" w:fill="F6F6F6"/>
              </w:rPr>
              <w:t>To approve attendance at the next SPCA Clerks training course</w:t>
            </w:r>
            <w:r w:rsidR="007C3C7F">
              <w:rPr>
                <w:rFonts w:ascii="Arial" w:hAnsi="Arial" w:cs="Arial"/>
                <w:color w:val="000000"/>
                <w:sz w:val="24"/>
                <w:szCs w:val="24"/>
                <w:shd w:val="clear" w:color="auto" w:fill="F6F6F6"/>
              </w:rPr>
              <w:t>.</w:t>
            </w:r>
          </w:p>
          <w:p w14:paraId="0E0E5361" w14:textId="1ABB5E8A" w:rsidR="002031DD" w:rsidRPr="00037CBC" w:rsidRDefault="002031DD" w:rsidP="002031DD">
            <w:pPr>
              <w:pStyle w:val="ListParagraph"/>
              <w:rPr>
                <w:rFonts w:ascii="Arial" w:hAnsi="Arial" w:cs="Arial"/>
                <w:b/>
                <w:sz w:val="24"/>
                <w:szCs w:val="24"/>
              </w:rPr>
            </w:pPr>
          </w:p>
        </w:tc>
      </w:tr>
      <w:tr w:rsidR="0004609E" w14:paraId="47B14654" w14:textId="77777777" w:rsidTr="005B7672">
        <w:tc>
          <w:tcPr>
            <w:tcW w:w="534" w:type="dxa"/>
          </w:tcPr>
          <w:p w14:paraId="648F018C" w14:textId="7503B626" w:rsidR="0004609E" w:rsidRPr="005076ED" w:rsidRDefault="005076ED" w:rsidP="005076ED">
            <w:pPr>
              <w:jc w:val="both"/>
              <w:rPr>
                <w:rFonts w:ascii="Arial" w:hAnsi="Arial" w:cs="Arial"/>
                <w:i/>
                <w:iCs/>
                <w:sz w:val="16"/>
                <w:szCs w:val="16"/>
              </w:rPr>
            </w:pPr>
            <w:r w:rsidRPr="005076ED">
              <w:rPr>
                <w:rFonts w:ascii="Arial" w:hAnsi="Arial" w:cs="Arial"/>
                <w:i/>
                <w:iCs/>
                <w:sz w:val="16"/>
                <w:szCs w:val="16"/>
              </w:rPr>
              <w:t>1</w:t>
            </w:r>
            <w:r w:rsidR="00037CBC">
              <w:rPr>
                <w:rFonts w:ascii="Arial" w:hAnsi="Arial" w:cs="Arial"/>
                <w:i/>
                <w:iCs/>
                <w:sz w:val="16"/>
                <w:szCs w:val="16"/>
              </w:rPr>
              <w:t>3</w:t>
            </w:r>
          </w:p>
        </w:tc>
        <w:tc>
          <w:tcPr>
            <w:tcW w:w="9072" w:type="dxa"/>
          </w:tcPr>
          <w:p w14:paraId="2E14D832" w14:textId="1B9F11B8" w:rsidR="00597057" w:rsidRDefault="00977AD8" w:rsidP="00261A34">
            <w:pPr>
              <w:rPr>
                <w:rFonts w:ascii="Arial" w:hAnsi="Arial" w:cs="Arial"/>
                <w:sz w:val="24"/>
                <w:szCs w:val="24"/>
              </w:rPr>
            </w:pPr>
            <w:r w:rsidRPr="00DE3B6B">
              <w:rPr>
                <w:rFonts w:ascii="Arial" w:hAnsi="Arial" w:cs="Arial"/>
                <w:b/>
                <w:bCs/>
                <w:sz w:val="24"/>
                <w:szCs w:val="24"/>
              </w:rPr>
              <w:t xml:space="preserve">Next meeting: </w:t>
            </w:r>
            <w:r w:rsidR="009F4B68">
              <w:rPr>
                <w:rFonts w:ascii="Arial" w:hAnsi="Arial" w:cs="Arial"/>
                <w:sz w:val="24"/>
                <w:szCs w:val="24"/>
              </w:rPr>
              <w:t>t</w:t>
            </w:r>
            <w:r w:rsidRPr="009F4B68">
              <w:rPr>
                <w:rFonts w:ascii="Arial" w:hAnsi="Arial" w:cs="Arial"/>
                <w:sz w:val="24"/>
                <w:szCs w:val="24"/>
              </w:rPr>
              <w:t xml:space="preserve">o agree items for the next meeting </w:t>
            </w:r>
            <w:bookmarkStart w:id="1" w:name="_Hlk94021552"/>
            <w:r w:rsidR="009F4B68" w:rsidRPr="009F4B68">
              <w:rPr>
                <w:rFonts w:ascii="Arial" w:hAnsi="Arial" w:cs="Arial"/>
                <w:sz w:val="24"/>
                <w:szCs w:val="24"/>
              </w:rPr>
              <w:t xml:space="preserve">of Seighford Parish Council </w:t>
            </w:r>
            <w:r w:rsidR="009F4B68">
              <w:rPr>
                <w:rFonts w:ascii="Arial" w:hAnsi="Arial" w:cs="Arial"/>
                <w:sz w:val="24"/>
                <w:szCs w:val="24"/>
              </w:rPr>
              <w:t>to be held</w:t>
            </w:r>
            <w:r w:rsidR="009F4B68" w:rsidRPr="009F4B68">
              <w:rPr>
                <w:rFonts w:ascii="Arial" w:hAnsi="Arial" w:cs="Arial"/>
                <w:sz w:val="24"/>
                <w:szCs w:val="24"/>
              </w:rPr>
              <w:t xml:space="preserve"> </w:t>
            </w:r>
            <w:r w:rsidR="009F4B68" w:rsidRPr="00261A34">
              <w:rPr>
                <w:rFonts w:ascii="Arial" w:hAnsi="Arial" w:cs="Arial"/>
                <w:sz w:val="24"/>
                <w:szCs w:val="24"/>
              </w:rPr>
              <w:t>on 1</w:t>
            </w:r>
            <w:r w:rsidR="00261A34" w:rsidRPr="00261A34">
              <w:rPr>
                <w:rFonts w:ascii="Arial" w:hAnsi="Arial" w:cs="Arial"/>
                <w:sz w:val="24"/>
                <w:szCs w:val="24"/>
              </w:rPr>
              <w:t>9</w:t>
            </w:r>
            <w:r w:rsidR="00261A34" w:rsidRPr="00261A34">
              <w:rPr>
                <w:rFonts w:ascii="Arial" w:hAnsi="Arial" w:cs="Arial"/>
                <w:sz w:val="24"/>
                <w:szCs w:val="24"/>
                <w:vertAlign w:val="superscript"/>
              </w:rPr>
              <w:t>th</w:t>
            </w:r>
            <w:r w:rsidR="00261A34" w:rsidRPr="00261A34">
              <w:rPr>
                <w:rFonts w:ascii="Arial" w:hAnsi="Arial" w:cs="Arial"/>
                <w:sz w:val="24"/>
                <w:szCs w:val="24"/>
              </w:rPr>
              <w:t xml:space="preserve"> September</w:t>
            </w:r>
            <w:r w:rsidR="009F4B68" w:rsidRPr="00261A34">
              <w:rPr>
                <w:rFonts w:ascii="Arial" w:hAnsi="Arial" w:cs="Arial"/>
                <w:sz w:val="24"/>
                <w:szCs w:val="24"/>
              </w:rPr>
              <w:t xml:space="preserve"> at 7.30pm at Seighford Village Hall</w:t>
            </w:r>
            <w:bookmarkEnd w:id="1"/>
            <w:r w:rsidR="007C3C7F">
              <w:rPr>
                <w:rFonts w:ascii="Arial" w:hAnsi="Arial" w:cs="Arial"/>
                <w:sz w:val="24"/>
                <w:szCs w:val="24"/>
              </w:rPr>
              <w:t>.</w:t>
            </w:r>
          </w:p>
          <w:p w14:paraId="5D3B5178" w14:textId="1047D075" w:rsidR="003C23EA" w:rsidRPr="00261A34" w:rsidRDefault="003C23EA" w:rsidP="003C23EA">
            <w:pPr>
              <w:rPr>
                <w:rFonts w:ascii="Arial" w:hAnsi="Arial" w:cs="Arial"/>
                <w:b/>
                <w:bCs/>
                <w:sz w:val="24"/>
                <w:szCs w:val="24"/>
              </w:rPr>
            </w:pPr>
          </w:p>
        </w:tc>
      </w:tr>
      <w:tr w:rsidR="0004609E" w14:paraId="62BDFACA" w14:textId="77777777" w:rsidTr="005B7672">
        <w:tc>
          <w:tcPr>
            <w:tcW w:w="534" w:type="dxa"/>
          </w:tcPr>
          <w:p w14:paraId="59878A63" w14:textId="7A5592F6" w:rsidR="0004609E" w:rsidRPr="005076ED" w:rsidRDefault="005076ED" w:rsidP="005076ED">
            <w:pPr>
              <w:jc w:val="both"/>
              <w:rPr>
                <w:rFonts w:ascii="Arial" w:hAnsi="Arial" w:cs="Arial"/>
                <w:i/>
                <w:iCs/>
                <w:sz w:val="16"/>
                <w:szCs w:val="16"/>
              </w:rPr>
            </w:pPr>
            <w:r w:rsidRPr="005076ED">
              <w:rPr>
                <w:rFonts w:ascii="Arial" w:hAnsi="Arial" w:cs="Arial"/>
                <w:i/>
                <w:iCs/>
                <w:sz w:val="16"/>
                <w:szCs w:val="16"/>
              </w:rPr>
              <w:t>1</w:t>
            </w:r>
            <w:r w:rsidR="006A47A3">
              <w:rPr>
                <w:rFonts w:ascii="Arial" w:hAnsi="Arial" w:cs="Arial"/>
                <w:i/>
                <w:iCs/>
                <w:sz w:val="16"/>
                <w:szCs w:val="16"/>
              </w:rPr>
              <w:t>4</w:t>
            </w:r>
          </w:p>
        </w:tc>
        <w:tc>
          <w:tcPr>
            <w:tcW w:w="9072" w:type="dxa"/>
          </w:tcPr>
          <w:p w14:paraId="71F4C8E0" w14:textId="77777777" w:rsidR="0004609E" w:rsidRDefault="0004609E" w:rsidP="00C939FF">
            <w:pPr>
              <w:rPr>
                <w:rFonts w:ascii="Arial" w:hAnsi="Arial" w:cs="Arial"/>
                <w:b/>
                <w:bCs/>
                <w:sz w:val="24"/>
                <w:szCs w:val="24"/>
              </w:rPr>
            </w:pPr>
            <w:r w:rsidRPr="008726DA">
              <w:rPr>
                <w:rFonts w:ascii="Arial" w:hAnsi="Arial" w:cs="Arial"/>
                <w:b/>
                <w:bCs/>
                <w:sz w:val="24"/>
                <w:szCs w:val="24"/>
              </w:rPr>
              <w:t>Meeting Close</w:t>
            </w:r>
          </w:p>
          <w:p w14:paraId="3FD4D361" w14:textId="1D76CF20" w:rsidR="005F6870" w:rsidRPr="008726DA" w:rsidRDefault="005F6870" w:rsidP="00C939FF">
            <w:pPr>
              <w:rPr>
                <w:rFonts w:ascii="Arial" w:hAnsi="Arial" w:cs="Arial"/>
                <w:b/>
                <w:bCs/>
                <w:sz w:val="24"/>
                <w:szCs w:val="24"/>
              </w:rPr>
            </w:pPr>
          </w:p>
        </w:tc>
      </w:tr>
    </w:tbl>
    <w:p w14:paraId="39ADED72" w14:textId="607B0F4B" w:rsidR="000B1C6D" w:rsidRDefault="000B1C6D" w:rsidP="002031DD"/>
    <w:sectPr w:rsidR="000B1C6D" w:rsidSect="00E66A83">
      <w:pgSz w:w="11906" w:h="16838"/>
      <w:pgMar w:top="90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FF28" w14:textId="77777777" w:rsidR="00EF2D7A" w:rsidRDefault="00EF2D7A" w:rsidP="003C7C2D">
      <w:r>
        <w:separator/>
      </w:r>
    </w:p>
  </w:endnote>
  <w:endnote w:type="continuationSeparator" w:id="0">
    <w:p w14:paraId="38D22F1B" w14:textId="77777777" w:rsidR="00EF2D7A" w:rsidRDefault="00EF2D7A" w:rsidP="003C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FE05" w14:textId="77777777" w:rsidR="00EF2D7A" w:rsidRDefault="00EF2D7A" w:rsidP="003C7C2D">
      <w:r>
        <w:separator/>
      </w:r>
    </w:p>
  </w:footnote>
  <w:footnote w:type="continuationSeparator" w:id="0">
    <w:p w14:paraId="49A0BE57" w14:textId="77777777" w:rsidR="00EF2D7A" w:rsidRDefault="00EF2D7A" w:rsidP="003C7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5F6"/>
    <w:multiLevelType w:val="hybridMultilevel"/>
    <w:tmpl w:val="E4B80DD4"/>
    <w:lvl w:ilvl="0" w:tplc="E1C26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905DA"/>
    <w:multiLevelType w:val="hybridMultilevel"/>
    <w:tmpl w:val="E5408392"/>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8777751"/>
    <w:multiLevelType w:val="hybridMultilevel"/>
    <w:tmpl w:val="972E31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52BEA"/>
    <w:multiLevelType w:val="hybridMultilevel"/>
    <w:tmpl w:val="C4A0E132"/>
    <w:lvl w:ilvl="0" w:tplc="D5FCD38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51BE5"/>
    <w:multiLevelType w:val="hybridMultilevel"/>
    <w:tmpl w:val="3DEC0B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D50F5"/>
    <w:multiLevelType w:val="hybridMultilevel"/>
    <w:tmpl w:val="9F2AB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696D"/>
    <w:multiLevelType w:val="hybridMultilevel"/>
    <w:tmpl w:val="5FD60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05452"/>
    <w:multiLevelType w:val="hybridMultilevel"/>
    <w:tmpl w:val="3DEC0B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4776A"/>
    <w:multiLevelType w:val="hybridMultilevel"/>
    <w:tmpl w:val="0F349BA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44FA6"/>
    <w:multiLevelType w:val="hybridMultilevel"/>
    <w:tmpl w:val="BF4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41BF0"/>
    <w:multiLevelType w:val="hybridMultilevel"/>
    <w:tmpl w:val="2D3E259C"/>
    <w:lvl w:ilvl="0" w:tplc="0B74E1E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9E2770"/>
    <w:multiLevelType w:val="hybridMultilevel"/>
    <w:tmpl w:val="C15EA8FA"/>
    <w:lvl w:ilvl="0" w:tplc="CD5279A2">
      <w:start w:val="1"/>
      <w:numFmt w:val="lowerLetter"/>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2" w15:restartNumberingAfterBreak="0">
    <w:nsid w:val="32AC26E0"/>
    <w:multiLevelType w:val="hybridMultilevel"/>
    <w:tmpl w:val="38F8FA4E"/>
    <w:lvl w:ilvl="0" w:tplc="4E2C58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AC0E9F"/>
    <w:multiLevelType w:val="hybridMultilevel"/>
    <w:tmpl w:val="D08C2464"/>
    <w:lvl w:ilvl="0" w:tplc="EC18F3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6339F"/>
    <w:multiLevelType w:val="hybridMultilevel"/>
    <w:tmpl w:val="5AD63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422E4"/>
    <w:multiLevelType w:val="hybridMultilevel"/>
    <w:tmpl w:val="8A4E3A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8C"/>
    <w:multiLevelType w:val="hybridMultilevel"/>
    <w:tmpl w:val="D5022F56"/>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706DB6"/>
    <w:multiLevelType w:val="hybridMultilevel"/>
    <w:tmpl w:val="05B41498"/>
    <w:lvl w:ilvl="0" w:tplc="8D5A321C">
      <w:start w:val="1"/>
      <w:numFmt w:val="lowerLetter"/>
      <w:lvlText w:val="%1)"/>
      <w:lvlJc w:val="left"/>
      <w:pPr>
        <w:ind w:left="720" w:hanging="360"/>
      </w:pPr>
      <w:rPr>
        <w:rFonts w:ascii="Arial" w:hAnsi="Arial" w:cs="Arial"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0F3CB7"/>
    <w:multiLevelType w:val="hybridMultilevel"/>
    <w:tmpl w:val="C108F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234DFB"/>
    <w:multiLevelType w:val="hybridMultilevel"/>
    <w:tmpl w:val="5A001D92"/>
    <w:lvl w:ilvl="0" w:tplc="A7223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C06CD0"/>
    <w:multiLevelType w:val="hybridMultilevel"/>
    <w:tmpl w:val="86305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8E4707"/>
    <w:multiLevelType w:val="hybridMultilevel"/>
    <w:tmpl w:val="615441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16D21"/>
    <w:multiLevelType w:val="hybridMultilevel"/>
    <w:tmpl w:val="AD2608BC"/>
    <w:lvl w:ilvl="0" w:tplc="1220D0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B2C0A"/>
    <w:multiLevelType w:val="hybridMultilevel"/>
    <w:tmpl w:val="9CF279F8"/>
    <w:lvl w:ilvl="0" w:tplc="09FA200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A7B87"/>
    <w:multiLevelType w:val="hybridMultilevel"/>
    <w:tmpl w:val="1DE6576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98142A"/>
    <w:multiLevelType w:val="hybridMultilevel"/>
    <w:tmpl w:val="97E47A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F078E"/>
    <w:multiLevelType w:val="hybridMultilevel"/>
    <w:tmpl w:val="A4BC41EE"/>
    <w:lvl w:ilvl="0" w:tplc="DC729216">
      <w:start w:val="1"/>
      <w:numFmt w:val="lowerLetter"/>
      <w:lvlText w:val="%1)"/>
      <w:lvlJc w:val="left"/>
      <w:pPr>
        <w:ind w:left="720" w:hanging="360"/>
      </w:pPr>
      <w:rPr>
        <w:rFonts w:ascii="Arial" w:eastAsia="Times New Roman" w:hAnsi="Arial" w:cs="Arial"/>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124EB4"/>
    <w:multiLevelType w:val="hybridMultilevel"/>
    <w:tmpl w:val="3AECE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57ACB"/>
    <w:multiLevelType w:val="hybridMultilevel"/>
    <w:tmpl w:val="2E7E0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0F5C9E"/>
    <w:multiLevelType w:val="hybridMultilevel"/>
    <w:tmpl w:val="7C6237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E7B78"/>
    <w:multiLevelType w:val="hybridMultilevel"/>
    <w:tmpl w:val="823E2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937B9"/>
    <w:multiLevelType w:val="hybridMultilevel"/>
    <w:tmpl w:val="B54E195C"/>
    <w:lvl w:ilvl="0" w:tplc="51B2B16C">
      <w:start w:val="1"/>
      <w:numFmt w:val="lowerLetter"/>
      <w:lvlText w:val="%1)"/>
      <w:lvlJc w:val="left"/>
      <w:pPr>
        <w:ind w:left="705" w:hanging="360"/>
      </w:pPr>
      <w:rPr>
        <w:rFonts w:ascii="Arial" w:eastAsia="Times New Roman" w:hAnsi="Arial" w:cs="Arial"/>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2" w15:restartNumberingAfterBreak="0">
    <w:nsid w:val="7D0A2BF0"/>
    <w:multiLevelType w:val="hybridMultilevel"/>
    <w:tmpl w:val="3C6ED80A"/>
    <w:lvl w:ilvl="0" w:tplc="9CF84F3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457AC"/>
    <w:multiLevelType w:val="hybridMultilevel"/>
    <w:tmpl w:val="8E909B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C2279F"/>
    <w:multiLevelType w:val="hybridMultilevel"/>
    <w:tmpl w:val="F098BE5A"/>
    <w:lvl w:ilvl="0" w:tplc="22E62C1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900252">
    <w:abstractNumId w:val="34"/>
  </w:num>
  <w:num w:numId="2" w16cid:durableId="431441738">
    <w:abstractNumId w:val="26"/>
  </w:num>
  <w:num w:numId="3" w16cid:durableId="1720661725">
    <w:abstractNumId w:val="6"/>
  </w:num>
  <w:num w:numId="4" w16cid:durableId="1519157208">
    <w:abstractNumId w:val="20"/>
  </w:num>
  <w:num w:numId="5" w16cid:durableId="103430853">
    <w:abstractNumId w:val="31"/>
  </w:num>
  <w:num w:numId="6" w16cid:durableId="1324970444">
    <w:abstractNumId w:val="3"/>
  </w:num>
  <w:num w:numId="7" w16cid:durableId="141194217">
    <w:abstractNumId w:val="18"/>
  </w:num>
  <w:num w:numId="8" w16cid:durableId="1257592604">
    <w:abstractNumId w:val="14"/>
  </w:num>
  <w:num w:numId="9" w16cid:durableId="331835053">
    <w:abstractNumId w:val="21"/>
  </w:num>
  <w:num w:numId="10" w16cid:durableId="960301094">
    <w:abstractNumId w:val="24"/>
  </w:num>
  <w:num w:numId="11" w16cid:durableId="322053980">
    <w:abstractNumId w:val="25"/>
  </w:num>
  <w:num w:numId="12" w16cid:durableId="633297023">
    <w:abstractNumId w:val="4"/>
  </w:num>
  <w:num w:numId="13" w16cid:durableId="1475369289">
    <w:abstractNumId w:val="7"/>
  </w:num>
  <w:num w:numId="14" w16cid:durableId="1728531109">
    <w:abstractNumId w:val="27"/>
  </w:num>
  <w:num w:numId="15" w16cid:durableId="2076051844">
    <w:abstractNumId w:val="33"/>
  </w:num>
  <w:num w:numId="16" w16cid:durableId="4822404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3973308">
    <w:abstractNumId w:val="5"/>
  </w:num>
  <w:num w:numId="18" w16cid:durableId="1687823302">
    <w:abstractNumId w:val="28"/>
  </w:num>
  <w:num w:numId="19" w16cid:durableId="1341929375">
    <w:abstractNumId w:val="8"/>
  </w:num>
  <w:num w:numId="20" w16cid:durableId="776101053">
    <w:abstractNumId w:val="9"/>
  </w:num>
  <w:num w:numId="21" w16cid:durableId="969826377">
    <w:abstractNumId w:val="15"/>
  </w:num>
  <w:num w:numId="22" w16cid:durableId="197475448">
    <w:abstractNumId w:val="29"/>
  </w:num>
  <w:num w:numId="23" w16cid:durableId="1253784324">
    <w:abstractNumId w:val="2"/>
  </w:num>
  <w:num w:numId="24" w16cid:durableId="1042048623">
    <w:abstractNumId w:val="1"/>
  </w:num>
  <w:num w:numId="25" w16cid:durableId="2051493653">
    <w:abstractNumId w:val="10"/>
  </w:num>
  <w:num w:numId="26" w16cid:durableId="1309673678">
    <w:abstractNumId w:val="30"/>
  </w:num>
  <w:num w:numId="27" w16cid:durableId="1138179792">
    <w:abstractNumId w:val="11"/>
  </w:num>
  <w:num w:numId="28" w16cid:durableId="706444148">
    <w:abstractNumId w:val="17"/>
  </w:num>
  <w:num w:numId="29" w16cid:durableId="1236665554">
    <w:abstractNumId w:val="22"/>
  </w:num>
  <w:num w:numId="30" w16cid:durableId="113255508">
    <w:abstractNumId w:val="19"/>
  </w:num>
  <w:num w:numId="31" w16cid:durableId="236943797">
    <w:abstractNumId w:val="0"/>
  </w:num>
  <w:num w:numId="32" w16cid:durableId="156918497">
    <w:abstractNumId w:val="12"/>
  </w:num>
  <w:num w:numId="33" w16cid:durableId="337078124">
    <w:abstractNumId w:val="13"/>
  </w:num>
  <w:num w:numId="34" w16cid:durableId="791098369">
    <w:abstractNumId w:val="32"/>
  </w:num>
  <w:num w:numId="35" w16cid:durableId="182277208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7"/>
    <w:rsid w:val="00007899"/>
    <w:rsid w:val="0001001E"/>
    <w:rsid w:val="00015707"/>
    <w:rsid w:val="00023372"/>
    <w:rsid w:val="00024ECB"/>
    <w:rsid w:val="00025F98"/>
    <w:rsid w:val="000273BC"/>
    <w:rsid w:val="0003088F"/>
    <w:rsid w:val="00030D7A"/>
    <w:rsid w:val="00035AE8"/>
    <w:rsid w:val="00037CBC"/>
    <w:rsid w:val="0004397C"/>
    <w:rsid w:val="00045E94"/>
    <w:rsid w:val="0004609E"/>
    <w:rsid w:val="0004789A"/>
    <w:rsid w:val="00052AF2"/>
    <w:rsid w:val="0006285C"/>
    <w:rsid w:val="00063652"/>
    <w:rsid w:val="00065023"/>
    <w:rsid w:val="00073920"/>
    <w:rsid w:val="00074C1F"/>
    <w:rsid w:val="00076952"/>
    <w:rsid w:val="00092852"/>
    <w:rsid w:val="000A044F"/>
    <w:rsid w:val="000A359B"/>
    <w:rsid w:val="000A5C6A"/>
    <w:rsid w:val="000B1C6D"/>
    <w:rsid w:val="000B7E20"/>
    <w:rsid w:val="000D2387"/>
    <w:rsid w:val="000F2A72"/>
    <w:rsid w:val="000F4E94"/>
    <w:rsid w:val="00116B0E"/>
    <w:rsid w:val="001176B5"/>
    <w:rsid w:val="001323E3"/>
    <w:rsid w:val="00134D27"/>
    <w:rsid w:val="00135514"/>
    <w:rsid w:val="00161E5C"/>
    <w:rsid w:val="00173F5D"/>
    <w:rsid w:val="00174A4C"/>
    <w:rsid w:val="00187A45"/>
    <w:rsid w:val="001A55EC"/>
    <w:rsid w:val="001C1282"/>
    <w:rsid w:val="001C3E00"/>
    <w:rsid w:val="001D46AE"/>
    <w:rsid w:val="001E22A3"/>
    <w:rsid w:val="001E3129"/>
    <w:rsid w:val="001E4933"/>
    <w:rsid w:val="001F2A23"/>
    <w:rsid w:val="002031DD"/>
    <w:rsid w:val="00206EBE"/>
    <w:rsid w:val="0022069A"/>
    <w:rsid w:val="00225C3F"/>
    <w:rsid w:val="00226281"/>
    <w:rsid w:val="00235A40"/>
    <w:rsid w:val="00247AA8"/>
    <w:rsid w:val="00247DDC"/>
    <w:rsid w:val="00256F17"/>
    <w:rsid w:val="00261A34"/>
    <w:rsid w:val="002661A7"/>
    <w:rsid w:val="00280544"/>
    <w:rsid w:val="002920FC"/>
    <w:rsid w:val="002B396D"/>
    <w:rsid w:val="002B788D"/>
    <w:rsid w:val="002C4191"/>
    <w:rsid w:val="002D7FD2"/>
    <w:rsid w:val="00323423"/>
    <w:rsid w:val="00331C19"/>
    <w:rsid w:val="00331E37"/>
    <w:rsid w:val="00335706"/>
    <w:rsid w:val="00365586"/>
    <w:rsid w:val="003745DD"/>
    <w:rsid w:val="003A7897"/>
    <w:rsid w:val="003B4AF7"/>
    <w:rsid w:val="003B60A4"/>
    <w:rsid w:val="003C23EA"/>
    <w:rsid w:val="003C7C2D"/>
    <w:rsid w:val="003D49E7"/>
    <w:rsid w:val="003D51F0"/>
    <w:rsid w:val="003F1462"/>
    <w:rsid w:val="003F1A84"/>
    <w:rsid w:val="003F2A5C"/>
    <w:rsid w:val="003F7CA6"/>
    <w:rsid w:val="0040171E"/>
    <w:rsid w:val="00403FC1"/>
    <w:rsid w:val="004063D9"/>
    <w:rsid w:val="00412737"/>
    <w:rsid w:val="00412845"/>
    <w:rsid w:val="00423A9A"/>
    <w:rsid w:val="0042497D"/>
    <w:rsid w:val="00432AF1"/>
    <w:rsid w:val="00434506"/>
    <w:rsid w:val="00441AE8"/>
    <w:rsid w:val="00443469"/>
    <w:rsid w:val="0045765C"/>
    <w:rsid w:val="004612F5"/>
    <w:rsid w:val="004615F5"/>
    <w:rsid w:val="00466A00"/>
    <w:rsid w:val="00467029"/>
    <w:rsid w:val="00491CC8"/>
    <w:rsid w:val="004A1F54"/>
    <w:rsid w:val="004A3082"/>
    <w:rsid w:val="004B1CF5"/>
    <w:rsid w:val="004C0625"/>
    <w:rsid w:val="004C655D"/>
    <w:rsid w:val="004D1832"/>
    <w:rsid w:val="004E1252"/>
    <w:rsid w:val="004F03DD"/>
    <w:rsid w:val="005015CE"/>
    <w:rsid w:val="00501BA0"/>
    <w:rsid w:val="005076ED"/>
    <w:rsid w:val="005162B7"/>
    <w:rsid w:val="00517D7F"/>
    <w:rsid w:val="00520076"/>
    <w:rsid w:val="005233F3"/>
    <w:rsid w:val="00523600"/>
    <w:rsid w:val="00523DEF"/>
    <w:rsid w:val="0052427C"/>
    <w:rsid w:val="0053430B"/>
    <w:rsid w:val="00541812"/>
    <w:rsid w:val="00560208"/>
    <w:rsid w:val="005604DB"/>
    <w:rsid w:val="005631B0"/>
    <w:rsid w:val="005641E7"/>
    <w:rsid w:val="00571C48"/>
    <w:rsid w:val="00571D56"/>
    <w:rsid w:val="005960AD"/>
    <w:rsid w:val="00597057"/>
    <w:rsid w:val="005A140C"/>
    <w:rsid w:val="005B7672"/>
    <w:rsid w:val="005C2D09"/>
    <w:rsid w:val="005E335A"/>
    <w:rsid w:val="005E77C1"/>
    <w:rsid w:val="005F36F2"/>
    <w:rsid w:val="005F6870"/>
    <w:rsid w:val="006003B8"/>
    <w:rsid w:val="00612559"/>
    <w:rsid w:val="00621BD1"/>
    <w:rsid w:val="006304E9"/>
    <w:rsid w:val="00631DEB"/>
    <w:rsid w:val="006321C2"/>
    <w:rsid w:val="006369FA"/>
    <w:rsid w:val="006379E6"/>
    <w:rsid w:val="00644F49"/>
    <w:rsid w:val="0065552B"/>
    <w:rsid w:val="00683059"/>
    <w:rsid w:val="006959F9"/>
    <w:rsid w:val="006A2065"/>
    <w:rsid w:val="006A2C6E"/>
    <w:rsid w:val="006A47A3"/>
    <w:rsid w:val="006C059A"/>
    <w:rsid w:val="006C316E"/>
    <w:rsid w:val="006C6D7E"/>
    <w:rsid w:val="006D1958"/>
    <w:rsid w:val="006D4D31"/>
    <w:rsid w:val="006E2089"/>
    <w:rsid w:val="006E3E3D"/>
    <w:rsid w:val="007056D3"/>
    <w:rsid w:val="00713079"/>
    <w:rsid w:val="00721C27"/>
    <w:rsid w:val="00723A9B"/>
    <w:rsid w:val="00727526"/>
    <w:rsid w:val="00730B83"/>
    <w:rsid w:val="007420E7"/>
    <w:rsid w:val="00755988"/>
    <w:rsid w:val="007729F3"/>
    <w:rsid w:val="007A2AD4"/>
    <w:rsid w:val="007A36D3"/>
    <w:rsid w:val="007A54DF"/>
    <w:rsid w:val="007B1E61"/>
    <w:rsid w:val="007C29C0"/>
    <w:rsid w:val="007C32C0"/>
    <w:rsid w:val="007C3C7F"/>
    <w:rsid w:val="007C6966"/>
    <w:rsid w:val="007D0447"/>
    <w:rsid w:val="007D107C"/>
    <w:rsid w:val="007E1613"/>
    <w:rsid w:val="007E19C0"/>
    <w:rsid w:val="007E6C0D"/>
    <w:rsid w:val="008033BC"/>
    <w:rsid w:val="0081463F"/>
    <w:rsid w:val="008715A9"/>
    <w:rsid w:val="008726DA"/>
    <w:rsid w:val="008773F2"/>
    <w:rsid w:val="00877EEC"/>
    <w:rsid w:val="00880377"/>
    <w:rsid w:val="00882DFF"/>
    <w:rsid w:val="00896769"/>
    <w:rsid w:val="008A2D11"/>
    <w:rsid w:val="008A7027"/>
    <w:rsid w:val="008C0B5F"/>
    <w:rsid w:val="008D4F0A"/>
    <w:rsid w:val="008E225B"/>
    <w:rsid w:val="008E3DD1"/>
    <w:rsid w:val="008E4D3A"/>
    <w:rsid w:val="008F0857"/>
    <w:rsid w:val="008F321E"/>
    <w:rsid w:val="008F746B"/>
    <w:rsid w:val="009073A3"/>
    <w:rsid w:val="00914B80"/>
    <w:rsid w:val="00917EDE"/>
    <w:rsid w:val="00926819"/>
    <w:rsid w:val="00943762"/>
    <w:rsid w:val="009443D8"/>
    <w:rsid w:val="0095010B"/>
    <w:rsid w:val="009502DD"/>
    <w:rsid w:val="0096020C"/>
    <w:rsid w:val="00960735"/>
    <w:rsid w:val="00977AD8"/>
    <w:rsid w:val="00980FE5"/>
    <w:rsid w:val="00984346"/>
    <w:rsid w:val="00985767"/>
    <w:rsid w:val="00986028"/>
    <w:rsid w:val="00987DE4"/>
    <w:rsid w:val="00995F3F"/>
    <w:rsid w:val="009A4C3D"/>
    <w:rsid w:val="009A5649"/>
    <w:rsid w:val="009B7CD8"/>
    <w:rsid w:val="009D1241"/>
    <w:rsid w:val="009D745F"/>
    <w:rsid w:val="009E5047"/>
    <w:rsid w:val="009E689D"/>
    <w:rsid w:val="009F4B68"/>
    <w:rsid w:val="00A049D2"/>
    <w:rsid w:val="00A105E9"/>
    <w:rsid w:val="00A22866"/>
    <w:rsid w:val="00A2286C"/>
    <w:rsid w:val="00A32142"/>
    <w:rsid w:val="00A32EC2"/>
    <w:rsid w:val="00A357A9"/>
    <w:rsid w:val="00A40E05"/>
    <w:rsid w:val="00A4476A"/>
    <w:rsid w:val="00A45E7F"/>
    <w:rsid w:val="00A52CB3"/>
    <w:rsid w:val="00A60196"/>
    <w:rsid w:val="00A623D2"/>
    <w:rsid w:val="00A62682"/>
    <w:rsid w:val="00A82261"/>
    <w:rsid w:val="00AA140B"/>
    <w:rsid w:val="00AA2DF0"/>
    <w:rsid w:val="00AA42C0"/>
    <w:rsid w:val="00AB206E"/>
    <w:rsid w:val="00AB5094"/>
    <w:rsid w:val="00AC114D"/>
    <w:rsid w:val="00AC5666"/>
    <w:rsid w:val="00AC60AD"/>
    <w:rsid w:val="00AD252F"/>
    <w:rsid w:val="00AE2801"/>
    <w:rsid w:val="00B0219F"/>
    <w:rsid w:val="00B03FA8"/>
    <w:rsid w:val="00B106DB"/>
    <w:rsid w:val="00B21B80"/>
    <w:rsid w:val="00B262C5"/>
    <w:rsid w:val="00B36E74"/>
    <w:rsid w:val="00B44206"/>
    <w:rsid w:val="00B513AC"/>
    <w:rsid w:val="00B52FCF"/>
    <w:rsid w:val="00B53639"/>
    <w:rsid w:val="00B72CB5"/>
    <w:rsid w:val="00B8049C"/>
    <w:rsid w:val="00B813AF"/>
    <w:rsid w:val="00B83ECD"/>
    <w:rsid w:val="00B8430F"/>
    <w:rsid w:val="00B8618A"/>
    <w:rsid w:val="00B9420B"/>
    <w:rsid w:val="00BA068E"/>
    <w:rsid w:val="00BA791C"/>
    <w:rsid w:val="00BC11E2"/>
    <w:rsid w:val="00BC3110"/>
    <w:rsid w:val="00BD3BD7"/>
    <w:rsid w:val="00BE730B"/>
    <w:rsid w:val="00BF655B"/>
    <w:rsid w:val="00C011CA"/>
    <w:rsid w:val="00C04A37"/>
    <w:rsid w:val="00C20059"/>
    <w:rsid w:val="00C24AD9"/>
    <w:rsid w:val="00C36263"/>
    <w:rsid w:val="00C51C29"/>
    <w:rsid w:val="00C72B98"/>
    <w:rsid w:val="00C75AEB"/>
    <w:rsid w:val="00C83A92"/>
    <w:rsid w:val="00C87B6F"/>
    <w:rsid w:val="00C939FF"/>
    <w:rsid w:val="00C97BAC"/>
    <w:rsid w:val="00CA2CF1"/>
    <w:rsid w:val="00CA7B7F"/>
    <w:rsid w:val="00CB2E35"/>
    <w:rsid w:val="00CB31E4"/>
    <w:rsid w:val="00CD129F"/>
    <w:rsid w:val="00CD6B9E"/>
    <w:rsid w:val="00CE4E91"/>
    <w:rsid w:val="00CF384B"/>
    <w:rsid w:val="00CF684E"/>
    <w:rsid w:val="00D00215"/>
    <w:rsid w:val="00D01607"/>
    <w:rsid w:val="00D022C9"/>
    <w:rsid w:val="00D21C2F"/>
    <w:rsid w:val="00D256CC"/>
    <w:rsid w:val="00D3282A"/>
    <w:rsid w:val="00D43BFD"/>
    <w:rsid w:val="00D43E0E"/>
    <w:rsid w:val="00D47A9D"/>
    <w:rsid w:val="00D50E31"/>
    <w:rsid w:val="00D531DF"/>
    <w:rsid w:val="00D54F5C"/>
    <w:rsid w:val="00D56560"/>
    <w:rsid w:val="00D6748C"/>
    <w:rsid w:val="00D7295E"/>
    <w:rsid w:val="00DA6242"/>
    <w:rsid w:val="00DC29B2"/>
    <w:rsid w:val="00DD0EEF"/>
    <w:rsid w:val="00DD4931"/>
    <w:rsid w:val="00DF2A35"/>
    <w:rsid w:val="00DF5D95"/>
    <w:rsid w:val="00DF6A77"/>
    <w:rsid w:val="00E01729"/>
    <w:rsid w:val="00E02889"/>
    <w:rsid w:val="00E10C2B"/>
    <w:rsid w:val="00E21A9B"/>
    <w:rsid w:val="00E31141"/>
    <w:rsid w:val="00E352D9"/>
    <w:rsid w:val="00E37D94"/>
    <w:rsid w:val="00E4461B"/>
    <w:rsid w:val="00E45AFF"/>
    <w:rsid w:val="00E50FA9"/>
    <w:rsid w:val="00E5234D"/>
    <w:rsid w:val="00E5291D"/>
    <w:rsid w:val="00E61089"/>
    <w:rsid w:val="00E66A83"/>
    <w:rsid w:val="00E77CA1"/>
    <w:rsid w:val="00E85218"/>
    <w:rsid w:val="00E86D0C"/>
    <w:rsid w:val="00E90EBC"/>
    <w:rsid w:val="00EA708A"/>
    <w:rsid w:val="00EB020D"/>
    <w:rsid w:val="00EB6EBE"/>
    <w:rsid w:val="00EC3689"/>
    <w:rsid w:val="00ED715F"/>
    <w:rsid w:val="00EF2D7A"/>
    <w:rsid w:val="00EF31D4"/>
    <w:rsid w:val="00EF7951"/>
    <w:rsid w:val="00EF7D26"/>
    <w:rsid w:val="00F003DE"/>
    <w:rsid w:val="00F01B10"/>
    <w:rsid w:val="00F074C5"/>
    <w:rsid w:val="00F166F3"/>
    <w:rsid w:val="00F27589"/>
    <w:rsid w:val="00F27660"/>
    <w:rsid w:val="00F34D7F"/>
    <w:rsid w:val="00F35D69"/>
    <w:rsid w:val="00F3775B"/>
    <w:rsid w:val="00F42DE3"/>
    <w:rsid w:val="00F54D80"/>
    <w:rsid w:val="00F74FCD"/>
    <w:rsid w:val="00F80CD7"/>
    <w:rsid w:val="00F85F26"/>
    <w:rsid w:val="00F86C26"/>
    <w:rsid w:val="00FA0325"/>
    <w:rsid w:val="00FA2048"/>
    <w:rsid w:val="00FA697A"/>
    <w:rsid w:val="00FB0FBF"/>
    <w:rsid w:val="00FB5502"/>
    <w:rsid w:val="00FC568E"/>
    <w:rsid w:val="00FC70EA"/>
    <w:rsid w:val="00FD2EE9"/>
    <w:rsid w:val="00FD5577"/>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CC65"/>
  <w15:docId w15:val="{97BA18F3-D149-4B3E-BFC7-7CB6794D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 w:type="paragraph" w:customStyle="1" w:styleId="Default">
    <w:name w:val="Default"/>
    <w:rsid w:val="00630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senumber">
    <w:name w:val="casenumber"/>
    <w:basedOn w:val="DefaultParagraphFont"/>
    <w:rsid w:val="00914B80"/>
  </w:style>
  <w:style w:type="character" w:customStyle="1" w:styleId="divider1">
    <w:name w:val="divider1"/>
    <w:basedOn w:val="DefaultParagraphFont"/>
    <w:rsid w:val="00914B80"/>
  </w:style>
  <w:style w:type="character" w:customStyle="1" w:styleId="description">
    <w:name w:val="description"/>
    <w:basedOn w:val="DefaultParagraphFont"/>
    <w:rsid w:val="00914B80"/>
  </w:style>
  <w:style w:type="character" w:customStyle="1" w:styleId="divider2">
    <w:name w:val="divider2"/>
    <w:basedOn w:val="DefaultParagraphFont"/>
    <w:rsid w:val="00914B80"/>
  </w:style>
  <w:style w:type="table" w:styleId="TableGrid">
    <w:name w:val="Table Grid"/>
    <w:basedOn w:val="TableNormal"/>
    <w:uiPriority w:val="39"/>
    <w:rsid w:val="007E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335A"/>
    <w:rPr>
      <w:b/>
      <w:bCs/>
    </w:rPr>
  </w:style>
  <w:style w:type="paragraph" w:styleId="Header">
    <w:name w:val="header"/>
    <w:basedOn w:val="Normal"/>
    <w:link w:val="HeaderChar"/>
    <w:uiPriority w:val="99"/>
    <w:unhideWhenUsed/>
    <w:rsid w:val="003C7C2D"/>
    <w:pPr>
      <w:tabs>
        <w:tab w:val="center" w:pos="4513"/>
        <w:tab w:val="right" w:pos="9026"/>
      </w:tabs>
    </w:pPr>
  </w:style>
  <w:style w:type="character" w:customStyle="1" w:styleId="HeaderChar">
    <w:name w:val="Header Char"/>
    <w:basedOn w:val="DefaultParagraphFont"/>
    <w:link w:val="Header"/>
    <w:uiPriority w:val="99"/>
    <w:rsid w:val="003C7C2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C7C2D"/>
    <w:pPr>
      <w:tabs>
        <w:tab w:val="center" w:pos="4513"/>
        <w:tab w:val="right" w:pos="9026"/>
      </w:tabs>
    </w:pPr>
  </w:style>
  <w:style w:type="character" w:customStyle="1" w:styleId="FooterChar">
    <w:name w:val="Footer Char"/>
    <w:basedOn w:val="DefaultParagraphFont"/>
    <w:link w:val="Footer"/>
    <w:uiPriority w:val="99"/>
    <w:rsid w:val="003C7C2D"/>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85F26"/>
    <w:rPr>
      <w:color w:val="605E5C"/>
      <w:shd w:val="clear" w:color="auto" w:fill="E1DFDD"/>
    </w:rPr>
  </w:style>
  <w:style w:type="character" w:styleId="CommentReference">
    <w:name w:val="annotation reference"/>
    <w:basedOn w:val="DefaultParagraphFont"/>
    <w:uiPriority w:val="99"/>
    <w:semiHidden/>
    <w:unhideWhenUsed/>
    <w:rsid w:val="00261A34"/>
    <w:rPr>
      <w:sz w:val="16"/>
      <w:szCs w:val="16"/>
    </w:rPr>
  </w:style>
  <w:style w:type="paragraph" w:styleId="CommentText">
    <w:name w:val="annotation text"/>
    <w:basedOn w:val="Normal"/>
    <w:link w:val="CommentTextChar"/>
    <w:uiPriority w:val="99"/>
    <w:semiHidden/>
    <w:unhideWhenUsed/>
    <w:rsid w:val="00261A34"/>
  </w:style>
  <w:style w:type="character" w:customStyle="1" w:styleId="CommentTextChar">
    <w:name w:val="Comment Text Char"/>
    <w:basedOn w:val="DefaultParagraphFont"/>
    <w:link w:val="CommentText"/>
    <w:uiPriority w:val="99"/>
    <w:semiHidden/>
    <w:rsid w:val="00261A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1A34"/>
    <w:rPr>
      <w:b/>
      <w:bCs/>
    </w:rPr>
  </w:style>
  <w:style w:type="character" w:customStyle="1" w:styleId="CommentSubjectChar">
    <w:name w:val="Comment Subject Char"/>
    <w:basedOn w:val="CommentTextChar"/>
    <w:link w:val="CommentSubject"/>
    <w:uiPriority w:val="99"/>
    <w:semiHidden/>
    <w:rsid w:val="00261A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0104">
      <w:bodyDiv w:val="1"/>
      <w:marLeft w:val="0"/>
      <w:marRight w:val="0"/>
      <w:marTop w:val="0"/>
      <w:marBottom w:val="0"/>
      <w:divBdr>
        <w:top w:val="none" w:sz="0" w:space="0" w:color="auto"/>
        <w:left w:val="none" w:sz="0" w:space="0" w:color="auto"/>
        <w:bottom w:val="none" w:sz="0" w:space="0" w:color="auto"/>
        <w:right w:val="none" w:sz="0" w:space="0" w:color="auto"/>
      </w:divBdr>
    </w:div>
    <w:div w:id="90904408">
      <w:bodyDiv w:val="1"/>
      <w:marLeft w:val="0"/>
      <w:marRight w:val="0"/>
      <w:marTop w:val="0"/>
      <w:marBottom w:val="0"/>
      <w:divBdr>
        <w:top w:val="none" w:sz="0" w:space="0" w:color="auto"/>
        <w:left w:val="none" w:sz="0" w:space="0" w:color="auto"/>
        <w:bottom w:val="none" w:sz="0" w:space="0" w:color="auto"/>
        <w:right w:val="none" w:sz="0" w:space="0" w:color="auto"/>
      </w:divBdr>
    </w:div>
    <w:div w:id="594216738">
      <w:bodyDiv w:val="1"/>
      <w:marLeft w:val="0"/>
      <w:marRight w:val="0"/>
      <w:marTop w:val="0"/>
      <w:marBottom w:val="0"/>
      <w:divBdr>
        <w:top w:val="none" w:sz="0" w:space="0" w:color="auto"/>
        <w:left w:val="none" w:sz="0" w:space="0" w:color="auto"/>
        <w:bottom w:val="none" w:sz="0" w:space="0" w:color="auto"/>
        <w:right w:val="none" w:sz="0" w:space="0" w:color="auto"/>
      </w:divBdr>
    </w:div>
    <w:div w:id="779879272">
      <w:bodyDiv w:val="1"/>
      <w:marLeft w:val="0"/>
      <w:marRight w:val="0"/>
      <w:marTop w:val="0"/>
      <w:marBottom w:val="0"/>
      <w:divBdr>
        <w:top w:val="none" w:sz="0" w:space="0" w:color="auto"/>
        <w:left w:val="none" w:sz="0" w:space="0" w:color="auto"/>
        <w:bottom w:val="none" w:sz="0" w:space="0" w:color="auto"/>
        <w:right w:val="none" w:sz="0" w:space="0" w:color="auto"/>
      </w:divBdr>
    </w:div>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601954">
      <w:bodyDiv w:val="1"/>
      <w:marLeft w:val="0"/>
      <w:marRight w:val="0"/>
      <w:marTop w:val="0"/>
      <w:marBottom w:val="0"/>
      <w:divBdr>
        <w:top w:val="none" w:sz="0" w:space="0" w:color="auto"/>
        <w:left w:val="none" w:sz="0" w:space="0" w:color="auto"/>
        <w:bottom w:val="none" w:sz="0" w:space="0" w:color="auto"/>
        <w:right w:val="none" w:sz="0" w:space="0" w:color="auto"/>
      </w:divBdr>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351046">
      <w:bodyDiv w:val="1"/>
      <w:marLeft w:val="0"/>
      <w:marRight w:val="0"/>
      <w:marTop w:val="0"/>
      <w:marBottom w:val="0"/>
      <w:divBdr>
        <w:top w:val="none" w:sz="0" w:space="0" w:color="auto"/>
        <w:left w:val="none" w:sz="0" w:space="0" w:color="auto"/>
        <w:bottom w:val="none" w:sz="0" w:space="0" w:color="auto"/>
        <w:right w:val="none" w:sz="0" w:space="0" w:color="auto"/>
      </w:divBdr>
    </w:div>
    <w:div w:id="1647120715">
      <w:bodyDiv w:val="1"/>
      <w:marLeft w:val="0"/>
      <w:marRight w:val="0"/>
      <w:marTop w:val="0"/>
      <w:marBottom w:val="0"/>
      <w:divBdr>
        <w:top w:val="none" w:sz="0" w:space="0" w:color="auto"/>
        <w:left w:val="none" w:sz="0" w:space="0" w:color="auto"/>
        <w:bottom w:val="none" w:sz="0" w:space="0" w:color="auto"/>
        <w:right w:val="none" w:sz="0" w:space="0" w:color="auto"/>
      </w:divBdr>
    </w:div>
    <w:div w:id="1788043545">
      <w:bodyDiv w:val="1"/>
      <w:marLeft w:val="0"/>
      <w:marRight w:val="0"/>
      <w:marTop w:val="0"/>
      <w:marBottom w:val="0"/>
      <w:divBdr>
        <w:top w:val="none" w:sz="0" w:space="0" w:color="auto"/>
        <w:left w:val="none" w:sz="0" w:space="0" w:color="auto"/>
        <w:bottom w:val="none" w:sz="0" w:space="0" w:color="auto"/>
        <w:right w:val="none" w:sz="0" w:space="0" w:color="auto"/>
      </w:divBdr>
    </w:div>
    <w:div w:id="1826313914">
      <w:bodyDiv w:val="1"/>
      <w:marLeft w:val="0"/>
      <w:marRight w:val="0"/>
      <w:marTop w:val="0"/>
      <w:marBottom w:val="0"/>
      <w:divBdr>
        <w:top w:val="none" w:sz="0" w:space="0" w:color="auto"/>
        <w:left w:val="none" w:sz="0" w:space="0" w:color="auto"/>
        <w:bottom w:val="none" w:sz="0" w:space="0" w:color="auto"/>
        <w:right w:val="none" w:sz="0" w:space="0" w:color="auto"/>
      </w:divBdr>
    </w:div>
    <w:div w:id="18270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ighfordparish@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30F0F-8EAD-4065-A7D6-453D976C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Charlton</dc:creator>
  <cp:lastModifiedBy>Seighford Clerk</cp:lastModifiedBy>
  <cp:revision>8</cp:revision>
  <cp:lastPrinted>2022-01-04T10:19:00Z</cp:lastPrinted>
  <dcterms:created xsi:type="dcterms:W3CDTF">2022-07-03T17:42:00Z</dcterms:created>
  <dcterms:modified xsi:type="dcterms:W3CDTF">2022-07-12T19:02:00Z</dcterms:modified>
</cp:coreProperties>
</file>